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D241E" w14:textId="760F5D58" w:rsidR="0019505B" w:rsidRPr="00A169FC" w:rsidRDefault="0019505B" w:rsidP="0019505B">
      <w:pPr>
        <w:spacing w:line="360" w:lineRule="auto"/>
        <w:jc w:val="center"/>
        <w:rPr>
          <w:rFonts w:ascii="Times New Roman" w:hAnsi="Times New Roman" w:cs="Times New Roman"/>
        </w:rPr>
      </w:pPr>
      <w:r w:rsidRPr="00123E97">
        <w:rPr>
          <w:rFonts w:ascii="Times New Roman" w:hAnsi="Times New Roman" w:cs="Times New Roman"/>
        </w:rPr>
        <w:t xml:space="preserve">(On Stamp Paper of Rs. </w:t>
      </w:r>
      <w:r w:rsidR="00BD1842" w:rsidRPr="00123E97">
        <w:rPr>
          <w:rFonts w:ascii="Times New Roman" w:hAnsi="Times New Roman" w:cs="Times New Roman"/>
        </w:rPr>
        <w:t>6</w:t>
      </w:r>
      <w:r w:rsidRPr="00123E97">
        <w:rPr>
          <w:rFonts w:ascii="Times New Roman" w:hAnsi="Times New Roman" w:cs="Times New Roman"/>
        </w:rPr>
        <w:t>00/-)</w:t>
      </w:r>
    </w:p>
    <w:p w14:paraId="5F95DF7B" w14:textId="13E90C09" w:rsidR="00ED2342" w:rsidRPr="00ED2342" w:rsidRDefault="00ED2342" w:rsidP="00ED2342">
      <w:pPr>
        <w:tabs>
          <w:tab w:val="left" w:pos="0"/>
        </w:tabs>
        <w:suppressAutoHyphens/>
        <w:ind w:right="29"/>
        <w:jc w:val="center"/>
        <w:rPr>
          <w:rFonts w:ascii="IBM Plex Sans" w:eastAsia="Times New Roman" w:hAnsi="IBM Plex Sans" w:cs="Times New Roman"/>
          <w:b/>
          <w:bCs/>
          <w:sz w:val="20"/>
          <w:szCs w:val="20"/>
        </w:rPr>
      </w:pPr>
      <w:r w:rsidRPr="00ED2342">
        <w:rPr>
          <w:rFonts w:ascii="IBM Plex Sans" w:eastAsia="Times New Roman" w:hAnsi="IBM Plex Sans" w:cs="Times New Roman"/>
          <w:b/>
          <w:bCs/>
          <w:sz w:val="20"/>
          <w:szCs w:val="20"/>
        </w:rPr>
        <w:t>Undertaking to be given by the members applying for</w:t>
      </w:r>
      <w:r w:rsidR="00763E3E">
        <w:rPr>
          <w:rFonts w:ascii="IBM Plex Sans" w:eastAsia="Times New Roman" w:hAnsi="IBM Plex Sans" w:cs="Times New Roman"/>
          <w:b/>
          <w:bCs/>
          <w:sz w:val="20"/>
          <w:szCs w:val="20"/>
        </w:rPr>
        <w:t xml:space="preserve"> </w:t>
      </w:r>
      <w:r w:rsidR="001577AE">
        <w:rPr>
          <w:rFonts w:ascii="IBM Plex Sans" w:eastAsia="Times New Roman" w:hAnsi="IBM Plex Sans" w:cs="Times New Roman"/>
          <w:b/>
          <w:bCs/>
          <w:sz w:val="20"/>
          <w:szCs w:val="20"/>
        </w:rPr>
        <w:t>Client Level Risk Management</w:t>
      </w:r>
      <w:r w:rsidRPr="00ED2342">
        <w:rPr>
          <w:rFonts w:ascii="IBM Plex Sans" w:eastAsia="Times New Roman" w:hAnsi="IBM Plex Sans" w:cs="Times New Roman"/>
          <w:b/>
          <w:bCs/>
          <w:sz w:val="20"/>
          <w:szCs w:val="20"/>
        </w:rPr>
        <w:t xml:space="preserve"> Facility </w:t>
      </w:r>
      <w:bookmarkStart w:id="0" w:name="_Hlk56768458"/>
      <w:r w:rsidR="001577AE">
        <w:rPr>
          <w:rFonts w:ascii="IBM Plex Sans" w:eastAsia="Times New Roman" w:hAnsi="IBM Plex Sans" w:cs="Times New Roman"/>
          <w:b/>
          <w:bCs/>
          <w:sz w:val="20"/>
          <w:szCs w:val="20"/>
        </w:rPr>
        <w:t xml:space="preserve">provided by the Exchange </w:t>
      </w:r>
      <w:bookmarkEnd w:id="0"/>
    </w:p>
    <w:p w14:paraId="6E3A6DB7" w14:textId="77777777" w:rsidR="00ED2342" w:rsidRDefault="00ED2342" w:rsidP="00ED2342">
      <w:pPr>
        <w:tabs>
          <w:tab w:val="left" w:pos="0"/>
        </w:tabs>
        <w:suppressAutoHyphens/>
        <w:ind w:right="29"/>
        <w:rPr>
          <w:rFonts w:ascii="IBM Plex Sans" w:eastAsia="Times New Roman" w:hAnsi="IBM Plex Sans" w:cs="Times New Roman"/>
          <w:sz w:val="20"/>
          <w:szCs w:val="20"/>
        </w:rPr>
      </w:pPr>
    </w:p>
    <w:p w14:paraId="5DAE0EEA" w14:textId="268945BD" w:rsidR="008E4DF6" w:rsidRPr="00B65D36" w:rsidRDefault="005E5C1A" w:rsidP="00ED2342">
      <w:pPr>
        <w:tabs>
          <w:tab w:val="left" w:pos="0"/>
        </w:tabs>
        <w:suppressAutoHyphens/>
        <w:ind w:right="29"/>
        <w:rPr>
          <w:rFonts w:ascii="IBM Plex Sans" w:eastAsia="Times New Roman" w:hAnsi="IBM Plex Sans" w:cs="Times New Roman"/>
          <w:sz w:val="20"/>
          <w:szCs w:val="20"/>
        </w:rPr>
      </w:pPr>
      <w:r w:rsidRPr="005E5C1A">
        <w:rPr>
          <w:rFonts w:ascii="IBM Plex Sans" w:eastAsia="Times New Roman" w:hAnsi="IBM Plex Sans" w:cs="Times New Roman"/>
          <w:sz w:val="20"/>
          <w:szCs w:val="20"/>
        </w:rPr>
        <w:t xml:space="preserve">This undertaking is executed </w:t>
      </w:r>
      <w:r w:rsidR="00B65D36">
        <w:rPr>
          <w:rFonts w:ascii="IBM Plex Sans" w:eastAsia="Times New Roman" w:hAnsi="IBM Plex Sans" w:cs="Times New Roman"/>
          <w:sz w:val="20"/>
          <w:szCs w:val="20"/>
        </w:rPr>
        <w:t>on</w:t>
      </w:r>
      <w:r w:rsidRPr="005E5C1A">
        <w:rPr>
          <w:rFonts w:ascii="IBM Plex Sans" w:eastAsia="Times New Roman" w:hAnsi="IBM Plex Sans" w:cs="Times New Roman"/>
          <w:sz w:val="20"/>
          <w:szCs w:val="20"/>
        </w:rPr>
        <w:t xml:space="preserve"> </w:t>
      </w:r>
      <w:r w:rsidR="00B65D36" w:rsidRPr="00B65D36">
        <w:rPr>
          <w:rFonts w:ascii="IBM Plex Sans" w:eastAsia="Times New Roman" w:hAnsi="IBM Plex Sans" w:cs="Times New Roman"/>
          <w:sz w:val="20"/>
          <w:szCs w:val="20"/>
          <w:u w:val="single"/>
        </w:rPr>
        <w:t>__</w:t>
      </w:r>
      <w:r w:rsidRPr="00B65D36">
        <w:rPr>
          <w:rFonts w:ascii="IBM Plex Sans" w:eastAsia="Times New Roman" w:hAnsi="IBM Plex Sans" w:cs="Times New Roman"/>
          <w:sz w:val="20"/>
          <w:szCs w:val="20"/>
          <w:u w:val="single"/>
        </w:rPr>
        <w:t>___</w:t>
      </w:r>
      <w:r w:rsidR="00B65D36">
        <w:rPr>
          <w:rFonts w:ascii="IBM Plex Sans" w:eastAsia="Times New Roman" w:hAnsi="IBM Plex Sans" w:cs="Times New Roman"/>
          <w:sz w:val="20"/>
          <w:szCs w:val="20"/>
        </w:rPr>
        <w:t xml:space="preserve"> at </w:t>
      </w:r>
      <w:r w:rsidRPr="00B65D36">
        <w:rPr>
          <w:rFonts w:ascii="IBM Plex Sans" w:eastAsia="Times New Roman" w:hAnsi="IBM Plex Sans" w:cs="Times New Roman"/>
          <w:sz w:val="20"/>
          <w:szCs w:val="20"/>
          <w:u w:val="single"/>
        </w:rPr>
        <w:t>_</w:t>
      </w:r>
      <w:r w:rsidR="00ED2342">
        <w:rPr>
          <w:rFonts w:ascii="IBM Plex Sans" w:eastAsia="Times New Roman" w:hAnsi="IBM Plex Sans" w:cs="Times New Roman"/>
          <w:sz w:val="20"/>
          <w:szCs w:val="20"/>
          <w:u w:val="single"/>
        </w:rPr>
        <w:t>____</w:t>
      </w:r>
      <w:r w:rsidRPr="00B65D36">
        <w:rPr>
          <w:rFonts w:ascii="IBM Plex Sans" w:eastAsia="Times New Roman" w:hAnsi="IBM Plex Sans" w:cs="Times New Roman"/>
          <w:sz w:val="20"/>
          <w:szCs w:val="20"/>
          <w:u w:val="single"/>
        </w:rPr>
        <w:t>_</w:t>
      </w:r>
      <w:r w:rsidR="00B65D36">
        <w:rPr>
          <w:rFonts w:ascii="IBM Plex Sans" w:eastAsia="Times New Roman" w:hAnsi="IBM Plex Sans" w:cs="Times New Roman"/>
          <w:sz w:val="20"/>
          <w:szCs w:val="20"/>
          <w:u w:val="single"/>
        </w:rPr>
        <w:t xml:space="preserve"> </w:t>
      </w:r>
      <w:r w:rsidR="00B65D36">
        <w:rPr>
          <w:rFonts w:ascii="IBM Plex Sans" w:eastAsia="Times New Roman" w:hAnsi="IBM Plex Sans" w:cs="Times New Roman"/>
          <w:sz w:val="20"/>
          <w:szCs w:val="20"/>
        </w:rPr>
        <w:t xml:space="preserve"> </w:t>
      </w:r>
      <w:r w:rsidR="00F803A0">
        <w:rPr>
          <w:rFonts w:ascii="IBM Plex Sans" w:eastAsia="Times New Roman" w:hAnsi="IBM Plex Sans" w:cs="Times New Roman"/>
          <w:sz w:val="20"/>
          <w:szCs w:val="20"/>
        </w:rPr>
        <w:t xml:space="preserve"> </w:t>
      </w:r>
      <w:r w:rsidR="00B65D36">
        <w:rPr>
          <w:rFonts w:ascii="IBM Plex Sans" w:eastAsia="Times New Roman" w:hAnsi="IBM Plex Sans" w:cs="Times New Roman"/>
          <w:sz w:val="20"/>
          <w:szCs w:val="20"/>
        </w:rPr>
        <w:t xml:space="preserve">towards </w:t>
      </w:r>
      <w:r w:rsidR="008A7F08">
        <w:rPr>
          <w:rFonts w:ascii="IBM Plex Sans" w:eastAsia="Times New Roman" w:hAnsi="IBM Plex Sans" w:cs="Times New Roman"/>
          <w:sz w:val="20"/>
          <w:szCs w:val="20"/>
        </w:rPr>
        <w:t xml:space="preserve">availing the Client Level Risk Management functionality from the </w:t>
      </w:r>
      <w:r w:rsidR="00B836F2">
        <w:rPr>
          <w:rFonts w:ascii="IBM Plex Sans" w:eastAsia="Times New Roman" w:hAnsi="IBM Plex Sans" w:cs="Times New Roman"/>
          <w:sz w:val="20"/>
          <w:szCs w:val="20"/>
        </w:rPr>
        <w:t xml:space="preserve">IIBX/ </w:t>
      </w:r>
      <w:r w:rsidR="008A7F08">
        <w:rPr>
          <w:rFonts w:ascii="IBM Plex Sans" w:eastAsia="Times New Roman" w:hAnsi="IBM Plex Sans" w:cs="Times New Roman"/>
          <w:sz w:val="20"/>
          <w:szCs w:val="20"/>
        </w:rPr>
        <w:t>Exchange</w:t>
      </w:r>
      <w:r w:rsidR="00B836F2">
        <w:rPr>
          <w:rFonts w:ascii="IBM Plex Sans" w:eastAsia="Times New Roman" w:hAnsi="IBM Plex Sans" w:cs="Times New Roman"/>
          <w:sz w:val="20"/>
          <w:szCs w:val="20"/>
        </w:rPr>
        <w:t xml:space="preserve"> (hereinafter referred to as the ‘</w:t>
      </w:r>
      <w:r w:rsidR="00B836F2" w:rsidRPr="001E0274">
        <w:rPr>
          <w:rFonts w:ascii="IBM Plex Sans" w:eastAsia="Times New Roman" w:hAnsi="IBM Plex Sans" w:cs="Times New Roman"/>
          <w:b/>
          <w:bCs/>
          <w:sz w:val="20"/>
          <w:szCs w:val="20"/>
        </w:rPr>
        <w:t>Undertaking’</w:t>
      </w:r>
      <w:r w:rsidR="00B836F2">
        <w:rPr>
          <w:rFonts w:ascii="IBM Plex Sans" w:eastAsia="Times New Roman" w:hAnsi="IBM Plex Sans" w:cs="Times New Roman"/>
          <w:sz w:val="20"/>
          <w:szCs w:val="20"/>
        </w:rPr>
        <w:t>)</w:t>
      </w:r>
      <w:r w:rsidR="00B65D36">
        <w:rPr>
          <w:rFonts w:ascii="IBM Plex Sans" w:eastAsia="Times New Roman" w:hAnsi="IBM Plex Sans" w:cs="Times New Roman"/>
          <w:sz w:val="20"/>
          <w:szCs w:val="20"/>
        </w:rPr>
        <w:t>.</w:t>
      </w:r>
    </w:p>
    <w:p w14:paraId="797F203D" w14:textId="59D2C068"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I / We ___________________________________________________, an individual / a proprietor / a firm registered under the Indian Partnership Act, 1932 / an Limited Liability Partnership under Limited Liability Partnership Act 2008 / a Company / body corporate incorporated under the Companies Act of 2013</w:t>
      </w:r>
      <w:r w:rsidR="0097141B">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 xml:space="preserve">, and residing at / having our registered office at / </w:t>
      </w:r>
      <w:r w:rsidRPr="008E4DF6">
        <w:rPr>
          <w:rFonts w:ascii="IBM Plex Sans" w:eastAsia="Times New Roman" w:hAnsi="IBM Plex Sans" w:cs="Times New Roman"/>
          <w:sz w:val="20"/>
          <w:szCs w:val="20"/>
          <w:lang w:eastAsia="en-IN"/>
        </w:rPr>
        <w:t xml:space="preserve">principle place of business at </w:t>
      </w:r>
      <w:r w:rsidRPr="008E4DF6">
        <w:rPr>
          <w:rFonts w:ascii="IBM Plex Sans" w:eastAsia="Times New Roman" w:hAnsi="IBM Plex Sans" w:cs="Times New Roman"/>
          <w:sz w:val="20"/>
          <w:szCs w:val="20"/>
        </w:rPr>
        <w:t xml:space="preserve"> _________________________________________ (hereinafter referred to as the ‘</w:t>
      </w:r>
      <w:r w:rsidRPr="008E4DF6">
        <w:rPr>
          <w:rFonts w:ascii="IBM Plex Sans" w:eastAsia="Times New Roman" w:hAnsi="IBM Plex Sans" w:cs="Times New Roman"/>
          <w:b/>
          <w:sz w:val="20"/>
          <w:szCs w:val="20"/>
        </w:rPr>
        <w:t>Undersigned</w:t>
      </w:r>
      <w:r w:rsidRPr="008E4DF6">
        <w:rPr>
          <w:rFonts w:ascii="IBM Plex Sans" w:eastAsia="Times New Roman" w:hAnsi="IBM Plex Sans" w:cs="Times New Roman"/>
          <w:sz w:val="20"/>
          <w:szCs w:val="20"/>
        </w:rPr>
        <w:t xml:space="preserve">’ which expression shall unless repugnant to the context include his / its successors, assigns and legal representatives) give this Undertaking </w:t>
      </w:r>
      <w:r w:rsidR="00B836F2">
        <w:rPr>
          <w:rFonts w:ascii="IBM Plex Sans" w:eastAsia="Times New Roman" w:hAnsi="IBM Plex Sans" w:cs="Times New Roman"/>
          <w:sz w:val="20"/>
          <w:szCs w:val="20"/>
        </w:rPr>
        <w:t xml:space="preserve">in favour </w:t>
      </w:r>
      <w:r w:rsidRPr="008E4DF6">
        <w:rPr>
          <w:rFonts w:ascii="IBM Plex Sans" w:eastAsia="Times New Roman" w:hAnsi="IBM Plex Sans" w:cs="Times New Roman"/>
          <w:sz w:val="20"/>
          <w:szCs w:val="20"/>
        </w:rPr>
        <w:t xml:space="preserve">of </w:t>
      </w:r>
      <w:r w:rsidR="00ED2342">
        <w:rPr>
          <w:rFonts w:ascii="IBM Plex Sans" w:eastAsia="Times New Roman" w:hAnsi="IBM Plex Sans" w:cs="Times New Roman"/>
          <w:b/>
          <w:sz w:val="20"/>
          <w:szCs w:val="20"/>
        </w:rPr>
        <w:t>India International Bullion Exchange IFSC Ltd.</w:t>
      </w:r>
      <w:r w:rsidRPr="008E4DF6">
        <w:rPr>
          <w:rFonts w:ascii="IBM Plex Sans" w:eastAsia="Times New Roman" w:hAnsi="IBM Plex Sans" w:cs="Times New Roman"/>
          <w:sz w:val="20"/>
          <w:szCs w:val="20"/>
        </w:rPr>
        <w:t xml:space="preserve">, a company incorporated under the Companies Act, </w:t>
      </w:r>
      <w:r w:rsidR="00714A81">
        <w:rPr>
          <w:rFonts w:ascii="IBM Plex Sans" w:eastAsia="Times New Roman" w:hAnsi="IBM Plex Sans" w:cs="Times New Roman"/>
          <w:sz w:val="20"/>
          <w:szCs w:val="20"/>
        </w:rPr>
        <w:t>2013</w:t>
      </w:r>
      <w:r w:rsidRPr="008E4DF6">
        <w:rPr>
          <w:rFonts w:ascii="IBM Plex Sans" w:eastAsia="Times New Roman" w:hAnsi="IBM Plex Sans" w:cs="Times New Roman"/>
          <w:sz w:val="20"/>
          <w:szCs w:val="20"/>
        </w:rPr>
        <w:t xml:space="preserve"> </w:t>
      </w:r>
      <w:r w:rsidR="00B836F2">
        <w:rPr>
          <w:rFonts w:ascii="IBM Plex Sans" w:eastAsia="Times New Roman" w:hAnsi="IBM Plex Sans" w:cs="Times New Roman"/>
          <w:sz w:val="20"/>
          <w:szCs w:val="20"/>
        </w:rPr>
        <w:t>with</w:t>
      </w:r>
      <w:r w:rsidRPr="008E4DF6">
        <w:rPr>
          <w:rFonts w:ascii="IBM Plex Sans" w:eastAsia="Times New Roman" w:hAnsi="IBM Plex Sans" w:cs="Times New Roman"/>
          <w:sz w:val="20"/>
          <w:szCs w:val="20"/>
        </w:rPr>
        <w:t xml:space="preserve"> its registered office at </w:t>
      </w:r>
      <w:r w:rsidR="00ED2342" w:rsidRPr="00DC2051">
        <w:rPr>
          <w:bCs/>
        </w:rPr>
        <w:t>1302A, Brigade International Financial Centre, 13th floor, Block-14, Road 1C, Zone -1, GIFT SEZ, Gandhinagar, Gujarat – 382355</w:t>
      </w:r>
      <w:r w:rsidRPr="008E4DF6">
        <w:rPr>
          <w:rFonts w:ascii="IBM Plex Sans" w:eastAsia="Times New Roman" w:hAnsi="IBM Plex Sans" w:cs="Times New Roman"/>
          <w:sz w:val="20"/>
          <w:szCs w:val="20"/>
        </w:rPr>
        <w:t xml:space="preserve"> (hereinafter referred to as ‘</w:t>
      </w:r>
      <w:r w:rsidR="00ED2342">
        <w:rPr>
          <w:rFonts w:ascii="IBM Plex Sans" w:eastAsia="Times New Roman" w:hAnsi="IBM Plex Sans" w:cs="Times New Roman"/>
          <w:b/>
          <w:sz w:val="20"/>
          <w:szCs w:val="20"/>
        </w:rPr>
        <w:t>IIBX</w:t>
      </w:r>
      <w:r w:rsidRPr="008E4DF6">
        <w:rPr>
          <w:rFonts w:ascii="IBM Plex Sans" w:eastAsia="Times New Roman" w:hAnsi="IBM Plex Sans" w:cs="Times New Roman"/>
          <w:sz w:val="20"/>
          <w:szCs w:val="20"/>
        </w:rPr>
        <w:t xml:space="preserve">’ </w:t>
      </w:r>
      <w:r w:rsidR="00E50EB5">
        <w:rPr>
          <w:rFonts w:ascii="IBM Plex Sans" w:eastAsia="Times New Roman" w:hAnsi="IBM Plex Sans" w:cs="Times New Roman"/>
          <w:sz w:val="20"/>
          <w:szCs w:val="20"/>
        </w:rPr>
        <w:t>or the ‘</w:t>
      </w:r>
      <w:r w:rsidR="00E50EB5" w:rsidRPr="000B388B">
        <w:rPr>
          <w:rFonts w:ascii="IBM Plex Sans" w:eastAsia="Times New Roman" w:hAnsi="IBM Plex Sans" w:cs="Times New Roman"/>
          <w:b/>
          <w:bCs/>
          <w:sz w:val="20"/>
          <w:szCs w:val="20"/>
        </w:rPr>
        <w:t>Exchange</w:t>
      </w:r>
      <w:r w:rsidR="00E50EB5">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which expression shall unless repugnant to the context include its successors, assigns and legal representatives)</w:t>
      </w:r>
    </w:p>
    <w:p w14:paraId="1D04C052"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34ADDACD" w14:textId="77777777" w:rsidR="007212FD" w:rsidRPr="007212FD" w:rsidRDefault="007212FD" w:rsidP="007212FD">
      <w:pPr>
        <w:spacing w:after="0" w:line="240" w:lineRule="auto"/>
        <w:ind w:left="360"/>
        <w:jc w:val="both"/>
        <w:rPr>
          <w:rFonts w:ascii="IBM Plex Sans" w:eastAsia="Times New Roman" w:hAnsi="IBM Plex Sans" w:cs="Times New Roman"/>
          <w:sz w:val="20"/>
          <w:szCs w:val="20"/>
        </w:rPr>
      </w:pPr>
    </w:p>
    <w:p w14:paraId="5A52BC84" w14:textId="47C59D65" w:rsidR="008E4DF6" w:rsidRDefault="008E4DF6" w:rsidP="008E4DF6">
      <w:pPr>
        <w:numPr>
          <w:ilvl w:val="0"/>
          <w:numId w:val="1"/>
        </w:numPr>
        <w:spacing w:after="0" w:line="240" w:lineRule="auto"/>
        <w:jc w:val="both"/>
        <w:rPr>
          <w:rFonts w:ascii="IBM Plex Sans" w:eastAsia="Times New Roman" w:hAnsi="IBM Plex Sans" w:cs="Times New Roman"/>
          <w:sz w:val="20"/>
          <w:szCs w:val="20"/>
        </w:rPr>
      </w:pPr>
      <w:proofErr w:type="gramStart"/>
      <w:r w:rsidRPr="008E4DF6">
        <w:rPr>
          <w:rFonts w:ascii="IBM Plex Sans" w:eastAsia="Times New Roman" w:hAnsi="IBM Plex Sans" w:cs="Times New Roman"/>
          <w:b/>
          <w:sz w:val="20"/>
          <w:szCs w:val="20"/>
        </w:rPr>
        <w:t>WHEREAS</w:t>
      </w:r>
      <w:r w:rsidRPr="008E4DF6">
        <w:rPr>
          <w:rFonts w:ascii="IBM Plex Sans" w:eastAsia="Times New Roman" w:hAnsi="IBM Plex Sans" w:cs="Times New Roman"/>
          <w:sz w:val="20"/>
          <w:szCs w:val="20"/>
        </w:rPr>
        <w:t>,</w:t>
      </w:r>
      <w:proofErr w:type="gramEnd"/>
      <w:r w:rsidRPr="008E4DF6">
        <w:rPr>
          <w:rFonts w:ascii="IBM Plex Sans" w:eastAsia="Times New Roman" w:hAnsi="IBM Plex Sans" w:cs="Times New Roman"/>
          <w:sz w:val="20"/>
          <w:szCs w:val="20"/>
        </w:rPr>
        <w:t xml:space="preserve">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provides </w:t>
      </w:r>
      <w:r w:rsidRPr="000B388B">
        <w:rPr>
          <w:rFonts w:ascii="IBM Plex Sans" w:eastAsia="Times New Roman" w:hAnsi="IBM Plex Sans" w:cs="Times New Roman"/>
          <w:i/>
          <w:iCs/>
          <w:sz w:val="20"/>
          <w:szCs w:val="20"/>
        </w:rPr>
        <w:t>inter alia</w:t>
      </w:r>
      <w:r w:rsidRPr="008E4DF6">
        <w:rPr>
          <w:rFonts w:ascii="IBM Plex Sans" w:eastAsia="Times New Roman" w:hAnsi="IBM Plex Sans" w:cs="Times New Roman"/>
          <w:sz w:val="20"/>
          <w:szCs w:val="20"/>
        </w:rPr>
        <w:t xml:space="preserve"> </w:t>
      </w:r>
      <w:r w:rsidR="007B3FB9">
        <w:rPr>
          <w:rFonts w:ascii="IBM Plex Sans" w:eastAsia="Times New Roman" w:hAnsi="IBM Plex Sans" w:cs="Times New Roman"/>
          <w:sz w:val="20"/>
          <w:szCs w:val="20"/>
        </w:rPr>
        <w:t>the</w:t>
      </w:r>
      <w:r w:rsidRPr="008E4DF6">
        <w:rPr>
          <w:rFonts w:ascii="IBM Plex Sans" w:eastAsia="Times New Roman" w:hAnsi="IBM Plex Sans" w:cs="Times New Roman"/>
          <w:sz w:val="20"/>
          <w:szCs w:val="20"/>
        </w:rPr>
        <w:t xml:space="preserve"> </w:t>
      </w:r>
      <w:r w:rsidR="007B3FB9">
        <w:rPr>
          <w:rFonts w:ascii="IBM Plex Sans" w:eastAsia="Times New Roman" w:hAnsi="IBM Plex Sans" w:cs="Times New Roman"/>
          <w:sz w:val="20"/>
          <w:szCs w:val="20"/>
        </w:rPr>
        <w:t>“</w:t>
      </w:r>
      <w:r w:rsidR="00D57D32" w:rsidRPr="00A04A9E">
        <w:rPr>
          <w:rFonts w:ascii="IBM Plex Sans" w:eastAsia="Times New Roman" w:hAnsi="IBM Plex Sans" w:cs="Times New Roman"/>
          <w:b/>
          <w:bCs/>
          <w:i/>
          <w:iCs/>
          <w:sz w:val="20"/>
          <w:szCs w:val="20"/>
        </w:rPr>
        <w:t xml:space="preserve">Client Level Risk Management </w:t>
      </w:r>
      <w:r w:rsidR="00CA710F">
        <w:rPr>
          <w:rFonts w:ascii="IBM Plex Sans" w:eastAsia="Times New Roman" w:hAnsi="IBM Plex Sans" w:cs="Times New Roman"/>
          <w:b/>
          <w:bCs/>
          <w:i/>
          <w:iCs/>
          <w:sz w:val="20"/>
          <w:szCs w:val="20"/>
        </w:rPr>
        <w:t>Software</w:t>
      </w:r>
      <w:r w:rsidR="007B3FB9">
        <w:rPr>
          <w:rFonts w:ascii="IBM Plex Sans" w:eastAsia="Times New Roman" w:hAnsi="IBM Plex Sans" w:cs="Times New Roman"/>
          <w:sz w:val="20"/>
          <w:szCs w:val="20"/>
        </w:rPr>
        <w:t>”</w:t>
      </w:r>
      <w:r w:rsidR="002F5077">
        <w:rPr>
          <w:rFonts w:ascii="IBM Plex Sans" w:eastAsia="Times New Roman" w:hAnsi="IBM Plex Sans" w:cs="Times New Roman"/>
          <w:sz w:val="20"/>
          <w:szCs w:val="20"/>
        </w:rPr>
        <w:t xml:space="preserve"> </w:t>
      </w:r>
      <w:r w:rsidR="00A751B5">
        <w:rPr>
          <w:rFonts w:ascii="IBM Plex Sans" w:eastAsia="Times New Roman" w:hAnsi="IBM Plex Sans" w:cs="Times New Roman"/>
          <w:sz w:val="20"/>
          <w:szCs w:val="20"/>
        </w:rPr>
        <w:t xml:space="preserve">using </w:t>
      </w:r>
      <w:r w:rsidRPr="008E4DF6">
        <w:rPr>
          <w:rFonts w:ascii="IBM Plex Sans" w:eastAsia="Times New Roman" w:hAnsi="IBM Plex Sans" w:cs="Times New Roman"/>
          <w:sz w:val="20"/>
          <w:szCs w:val="20"/>
        </w:rPr>
        <w:t>which</w:t>
      </w:r>
      <w:r w:rsidR="00C64A0A">
        <w:rPr>
          <w:rFonts w:ascii="IBM Plex Sans" w:eastAsia="Times New Roman" w:hAnsi="IBM Plex Sans" w:cs="Times New Roman"/>
          <w:sz w:val="20"/>
          <w:szCs w:val="20"/>
        </w:rPr>
        <w:t xml:space="preserve"> the</w:t>
      </w:r>
      <w:r w:rsidRPr="008E4DF6">
        <w:rPr>
          <w:rFonts w:ascii="IBM Plex Sans" w:eastAsia="Times New Roman" w:hAnsi="IBM Plex Sans" w:cs="Times New Roman"/>
          <w:sz w:val="20"/>
          <w:szCs w:val="20"/>
        </w:rPr>
        <w:t xml:space="preserve"> </w:t>
      </w:r>
      <w:r w:rsidR="00B836F2">
        <w:rPr>
          <w:rFonts w:ascii="IBM Plex Sans" w:eastAsia="Times New Roman" w:hAnsi="IBM Plex Sans" w:cs="Times New Roman"/>
          <w:sz w:val="20"/>
          <w:szCs w:val="20"/>
        </w:rPr>
        <w:t>t</w:t>
      </w:r>
      <w:r w:rsidRPr="008E4DF6">
        <w:rPr>
          <w:rFonts w:ascii="IBM Plex Sans" w:eastAsia="Times New Roman" w:hAnsi="IBM Plex Sans" w:cs="Times New Roman"/>
          <w:sz w:val="20"/>
          <w:szCs w:val="20"/>
        </w:rPr>
        <w:t xml:space="preserve">rading </w:t>
      </w:r>
      <w:r w:rsidR="00B836F2">
        <w:rPr>
          <w:rFonts w:ascii="IBM Plex Sans" w:eastAsia="Times New Roman" w:hAnsi="IBM Plex Sans" w:cs="Times New Roman"/>
          <w:sz w:val="20"/>
          <w:szCs w:val="20"/>
        </w:rPr>
        <w:t>m</w:t>
      </w:r>
      <w:r w:rsidRPr="008E4DF6">
        <w:rPr>
          <w:rFonts w:ascii="IBM Plex Sans" w:eastAsia="Times New Roman" w:hAnsi="IBM Plex Sans" w:cs="Times New Roman"/>
          <w:sz w:val="20"/>
          <w:szCs w:val="20"/>
        </w:rPr>
        <w:t>embers</w:t>
      </w:r>
      <w:r w:rsidR="00C64A0A">
        <w:rPr>
          <w:rFonts w:ascii="IBM Plex Sans" w:eastAsia="Times New Roman" w:hAnsi="IBM Plex Sans" w:cs="Times New Roman"/>
          <w:sz w:val="20"/>
          <w:szCs w:val="20"/>
        </w:rPr>
        <w:t xml:space="preserve"> can carry out the </w:t>
      </w:r>
      <w:r w:rsidR="00EB63A3">
        <w:rPr>
          <w:rFonts w:ascii="IBM Plex Sans" w:eastAsia="Times New Roman" w:hAnsi="IBM Plex Sans" w:cs="Times New Roman"/>
          <w:sz w:val="20"/>
          <w:szCs w:val="20"/>
        </w:rPr>
        <w:t xml:space="preserve">Client Level Risk Management </w:t>
      </w:r>
      <w:r w:rsidR="00A04A9E">
        <w:rPr>
          <w:rFonts w:ascii="IBM Plex Sans" w:eastAsia="Times New Roman" w:hAnsi="IBM Plex Sans" w:cs="Times New Roman"/>
          <w:sz w:val="20"/>
          <w:szCs w:val="20"/>
        </w:rPr>
        <w:t xml:space="preserve">for </w:t>
      </w:r>
      <w:r w:rsidRPr="008E4DF6">
        <w:rPr>
          <w:rFonts w:ascii="IBM Plex Sans" w:eastAsia="Times New Roman" w:hAnsi="IBM Plex Sans" w:cs="Times New Roman"/>
          <w:sz w:val="20"/>
          <w:szCs w:val="20"/>
        </w:rPr>
        <w:t xml:space="preserve">the </w:t>
      </w:r>
      <w:r w:rsidR="00B836F2">
        <w:rPr>
          <w:rFonts w:ascii="IBM Plex Sans" w:eastAsia="Times New Roman" w:hAnsi="IBM Plex Sans" w:cs="Times New Roman"/>
          <w:sz w:val="20"/>
          <w:szCs w:val="20"/>
        </w:rPr>
        <w:t>f</w:t>
      </w:r>
      <w:r w:rsidR="00A04A9E">
        <w:rPr>
          <w:rFonts w:ascii="IBM Plex Sans" w:eastAsia="Times New Roman" w:hAnsi="IBM Plex Sans" w:cs="Times New Roman"/>
          <w:sz w:val="20"/>
          <w:szCs w:val="20"/>
        </w:rPr>
        <w:t xml:space="preserve">utures </w:t>
      </w:r>
      <w:r w:rsidRPr="008E4DF6">
        <w:rPr>
          <w:rFonts w:ascii="IBM Plex Sans" w:eastAsia="Times New Roman" w:hAnsi="IBM Plex Sans" w:cs="Times New Roman"/>
          <w:sz w:val="20"/>
          <w:szCs w:val="20"/>
        </w:rPr>
        <w:t xml:space="preserve">trading system of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w:t>
      </w:r>
    </w:p>
    <w:p w14:paraId="321ADE7F" w14:textId="77777777" w:rsidR="00D02FF4" w:rsidRDefault="00D02FF4" w:rsidP="00D02FF4">
      <w:pPr>
        <w:spacing w:after="0" w:line="240" w:lineRule="auto"/>
        <w:ind w:left="360"/>
        <w:jc w:val="both"/>
        <w:rPr>
          <w:rFonts w:ascii="IBM Plex Sans" w:eastAsia="Times New Roman" w:hAnsi="IBM Plex Sans" w:cs="Times New Roman"/>
          <w:sz w:val="20"/>
          <w:szCs w:val="20"/>
        </w:rPr>
      </w:pPr>
    </w:p>
    <w:p w14:paraId="4BB8EBE6" w14:textId="587B25A9" w:rsidR="008E4DF6" w:rsidRPr="00256A8F" w:rsidRDefault="008E4DF6" w:rsidP="008E4DF6">
      <w:pPr>
        <w:numPr>
          <w:ilvl w:val="0"/>
          <w:numId w:val="1"/>
        </w:numPr>
        <w:spacing w:after="0" w:line="240" w:lineRule="auto"/>
        <w:jc w:val="both"/>
        <w:rPr>
          <w:rFonts w:ascii="IBM Plex Sans" w:eastAsia="Times New Roman" w:hAnsi="IBM Plex Sans" w:cs="Times New Roman"/>
          <w:sz w:val="20"/>
          <w:szCs w:val="20"/>
        </w:rPr>
      </w:pPr>
      <w:r w:rsidRPr="00256A8F">
        <w:rPr>
          <w:rFonts w:ascii="IBM Plex Sans" w:eastAsia="Times New Roman" w:hAnsi="IBM Plex Sans" w:cs="Times New Roman"/>
          <w:b/>
          <w:sz w:val="20"/>
          <w:szCs w:val="20"/>
        </w:rPr>
        <w:t>WHEREAS</w:t>
      </w:r>
      <w:r w:rsidRPr="00256A8F">
        <w:rPr>
          <w:rFonts w:ascii="IBM Plex Sans" w:eastAsia="Times New Roman" w:hAnsi="IBM Plex Sans" w:cs="Times New Roman"/>
          <w:sz w:val="20"/>
          <w:szCs w:val="20"/>
        </w:rPr>
        <w:t xml:space="preserve">, </w:t>
      </w:r>
      <w:r w:rsidR="00ED2342">
        <w:rPr>
          <w:rFonts w:ascii="IBM Plex Sans" w:eastAsia="Times New Roman" w:hAnsi="IBM Plex Sans" w:cs="Times New Roman"/>
          <w:sz w:val="20"/>
          <w:szCs w:val="20"/>
        </w:rPr>
        <w:t>IIBX</w:t>
      </w:r>
      <w:r w:rsidRPr="00256A8F">
        <w:rPr>
          <w:rFonts w:ascii="IBM Plex Sans" w:eastAsia="Times New Roman" w:hAnsi="IBM Plex Sans" w:cs="Times New Roman"/>
          <w:sz w:val="20"/>
          <w:szCs w:val="20"/>
        </w:rPr>
        <w:t xml:space="preserve"> makes available the </w:t>
      </w:r>
      <w:r w:rsidR="00C64A0A" w:rsidRPr="00A04A9E">
        <w:rPr>
          <w:rFonts w:ascii="IBM Plex Sans" w:eastAsia="Times New Roman" w:hAnsi="IBM Plex Sans" w:cs="Times New Roman"/>
          <w:b/>
          <w:bCs/>
          <w:i/>
          <w:iCs/>
          <w:sz w:val="20"/>
          <w:szCs w:val="20"/>
        </w:rPr>
        <w:t>Client Level Risk Management Software</w:t>
      </w:r>
      <w:r w:rsidR="00C64A0A" w:rsidRPr="00256A8F">
        <w:rPr>
          <w:rFonts w:ascii="IBM Plex Sans" w:eastAsia="Times New Roman" w:hAnsi="IBM Plex Sans" w:cs="Times New Roman"/>
          <w:sz w:val="20"/>
          <w:szCs w:val="20"/>
        </w:rPr>
        <w:t xml:space="preserve"> </w:t>
      </w:r>
      <w:r w:rsidRPr="00256A8F">
        <w:rPr>
          <w:rFonts w:ascii="IBM Plex Sans" w:eastAsia="Times New Roman" w:hAnsi="IBM Plex Sans" w:cs="Times New Roman"/>
          <w:sz w:val="20"/>
          <w:szCs w:val="20"/>
        </w:rPr>
        <w:t xml:space="preserve">to its Trading Members on case to case basis, subject to such terms and conditions as </w:t>
      </w:r>
      <w:r w:rsidR="00ED2342">
        <w:rPr>
          <w:rFonts w:ascii="IBM Plex Sans" w:eastAsia="Times New Roman" w:hAnsi="IBM Plex Sans" w:cs="Times New Roman"/>
          <w:sz w:val="20"/>
          <w:szCs w:val="20"/>
        </w:rPr>
        <w:t>IIBX</w:t>
      </w:r>
      <w:r w:rsidRPr="00256A8F">
        <w:rPr>
          <w:rFonts w:ascii="IBM Plex Sans" w:eastAsia="Times New Roman" w:hAnsi="IBM Plex Sans" w:cs="Times New Roman"/>
          <w:sz w:val="20"/>
          <w:szCs w:val="20"/>
        </w:rPr>
        <w:t xml:space="preserve"> specifies from time to time and </w:t>
      </w:r>
      <w:r w:rsidR="003F0F31" w:rsidRPr="00256A8F">
        <w:rPr>
          <w:rFonts w:ascii="IBM Plex Sans" w:eastAsia="Times New Roman" w:hAnsi="IBM Plex Sans" w:cs="Times New Roman"/>
          <w:sz w:val="20"/>
          <w:szCs w:val="20"/>
        </w:rPr>
        <w:t xml:space="preserve">in order </w:t>
      </w:r>
      <w:r w:rsidRPr="00256A8F">
        <w:rPr>
          <w:rFonts w:ascii="IBM Plex Sans" w:eastAsia="Times New Roman" w:hAnsi="IBM Plex Sans" w:cs="Times New Roman"/>
          <w:sz w:val="20"/>
          <w:szCs w:val="20"/>
        </w:rPr>
        <w:t xml:space="preserve"> to avail the </w:t>
      </w:r>
      <w:r w:rsidR="00C64A0A" w:rsidRPr="00A04A9E">
        <w:rPr>
          <w:rFonts w:ascii="IBM Plex Sans" w:eastAsia="Times New Roman" w:hAnsi="IBM Plex Sans" w:cs="Times New Roman"/>
          <w:b/>
          <w:bCs/>
          <w:i/>
          <w:iCs/>
          <w:sz w:val="20"/>
          <w:szCs w:val="20"/>
        </w:rPr>
        <w:t>Client Level Risk Management Software</w:t>
      </w:r>
      <w:r w:rsidR="003F0F31" w:rsidRPr="00256A8F">
        <w:rPr>
          <w:rFonts w:ascii="IBM Plex Sans" w:eastAsia="Times New Roman" w:hAnsi="IBM Plex Sans" w:cs="Times New Roman"/>
          <w:sz w:val="20"/>
          <w:szCs w:val="20"/>
        </w:rPr>
        <w:t xml:space="preserve">, it is </w:t>
      </w:r>
      <w:r w:rsidR="0028490F" w:rsidRPr="00256A8F">
        <w:rPr>
          <w:rFonts w:ascii="IBM Plex Sans" w:eastAsia="Times New Roman" w:hAnsi="IBM Plex Sans" w:cs="Times New Roman"/>
          <w:sz w:val="20"/>
          <w:szCs w:val="20"/>
        </w:rPr>
        <w:t>mandatory</w:t>
      </w:r>
      <w:r w:rsidR="003F0F31" w:rsidRPr="00256A8F">
        <w:rPr>
          <w:rFonts w:ascii="IBM Plex Sans" w:eastAsia="Times New Roman" w:hAnsi="IBM Plex Sans" w:cs="Times New Roman"/>
          <w:sz w:val="20"/>
          <w:szCs w:val="20"/>
        </w:rPr>
        <w:t xml:space="preserve"> for each trading member to</w:t>
      </w:r>
      <w:r w:rsidRPr="00256A8F">
        <w:rPr>
          <w:rFonts w:ascii="IBM Plex Sans" w:eastAsia="Times New Roman" w:hAnsi="IBM Plex Sans" w:cs="Times New Roman"/>
          <w:sz w:val="20"/>
          <w:szCs w:val="20"/>
        </w:rPr>
        <w:t xml:space="preserve"> execute an undertaking in favour of </w:t>
      </w:r>
      <w:r w:rsidR="00ED2342">
        <w:rPr>
          <w:rFonts w:ascii="IBM Plex Sans" w:eastAsia="Times New Roman" w:hAnsi="IBM Plex Sans" w:cs="Times New Roman"/>
          <w:sz w:val="20"/>
          <w:szCs w:val="20"/>
        </w:rPr>
        <w:t>IIBX</w:t>
      </w:r>
      <w:r w:rsidRPr="00256A8F">
        <w:rPr>
          <w:rFonts w:ascii="IBM Plex Sans" w:eastAsia="Times New Roman" w:hAnsi="IBM Plex Sans" w:cs="Times New Roman"/>
          <w:sz w:val="20"/>
          <w:szCs w:val="20"/>
        </w:rPr>
        <w:t xml:space="preserve"> </w:t>
      </w:r>
      <w:r w:rsidR="0028490F" w:rsidRPr="00256A8F">
        <w:rPr>
          <w:rFonts w:ascii="IBM Plex Sans" w:eastAsia="Times New Roman" w:hAnsi="IBM Plex Sans" w:cs="Times New Roman"/>
          <w:sz w:val="20"/>
          <w:szCs w:val="20"/>
        </w:rPr>
        <w:t>agreeing</w:t>
      </w:r>
      <w:r w:rsidRPr="00256A8F">
        <w:rPr>
          <w:rFonts w:ascii="IBM Plex Sans" w:eastAsia="Times New Roman" w:hAnsi="IBM Plex Sans" w:cs="Times New Roman"/>
          <w:sz w:val="20"/>
          <w:szCs w:val="20"/>
        </w:rPr>
        <w:t xml:space="preserve"> to abide by any modifications / additions to the </w:t>
      </w:r>
      <w:r w:rsidR="00C64A0A" w:rsidRPr="00A04A9E">
        <w:rPr>
          <w:rFonts w:ascii="IBM Plex Sans" w:eastAsia="Times New Roman" w:hAnsi="IBM Plex Sans" w:cs="Times New Roman"/>
          <w:b/>
          <w:bCs/>
          <w:i/>
          <w:iCs/>
          <w:sz w:val="20"/>
          <w:szCs w:val="20"/>
        </w:rPr>
        <w:t>Client Level Risk Management Software</w:t>
      </w:r>
      <w:r w:rsidR="00C64A0A" w:rsidRPr="00256A8F">
        <w:rPr>
          <w:rFonts w:ascii="IBM Plex Sans" w:eastAsia="Times New Roman" w:hAnsi="IBM Plex Sans" w:cs="Times New Roman"/>
          <w:sz w:val="20"/>
          <w:szCs w:val="20"/>
        </w:rPr>
        <w:t xml:space="preserve"> </w:t>
      </w:r>
      <w:r w:rsidRPr="00256A8F">
        <w:rPr>
          <w:rFonts w:ascii="IBM Plex Sans" w:eastAsia="Times New Roman" w:hAnsi="IBM Plex Sans" w:cs="Times New Roman"/>
          <w:sz w:val="20"/>
          <w:szCs w:val="20"/>
        </w:rPr>
        <w:t>effected by</w:t>
      </w:r>
      <w:r w:rsidR="00B836F2">
        <w:rPr>
          <w:rFonts w:ascii="IBM Plex Sans" w:eastAsia="Times New Roman" w:hAnsi="IBM Plex Sans" w:cs="Times New Roman"/>
          <w:sz w:val="20"/>
          <w:szCs w:val="20"/>
        </w:rPr>
        <w:t xml:space="preserve"> the</w:t>
      </w:r>
      <w:r w:rsidRPr="00256A8F">
        <w:rPr>
          <w:rFonts w:ascii="IBM Plex Sans" w:eastAsia="Times New Roman" w:hAnsi="IBM Plex Sans" w:cs="Times New Roman"/>
          <w:sz w:val="20"/>
          <w:szCs w:val="20"/>
        </w:rPr>
        <w:t xml:space="preserve"> </w:t>
      </w:r>
      <w:r w:rsidR="00ED2342">
        <w:rPr>
          <w:rFonts w:ascii="IBM Plex Sans" w:eastAsia="Times New Roman" w:hAnsi="IBM Plex Sans" w:cs="Times New Roman"/>
          <w:sz w:val="20"/>
          <w:szCs w:val="20"/>
        </w:rPr>
        <w:t>IIBX</w:t>
      </w:r>
      <w:r w:rsidRPr="00256A8F">
        <w:rPr>
          <w:rFonts w:ascii="IBM Plex Sans" w:eastAsia="Times New Roman" w:hAnsi="IBM Plex Sans" w:cs="Times New Roman"/>
          <w:sz w:val="20"/>
          <w:szCs w:val="20"/>
        </w:rPr>
        <w:t xml:space="preserve"> from time to time.</w:t>
      </w:r>
    </w:p>
    <w:p w14:paraId="0FA3A8AB" w14:textId="77777777" w:rsidR="00F13EC1" w:rsidRPr="00AC6C4D" w:rsidRDefault="00F13EC1" w:rsidP="008E4DF6">
      <w:pPr>
        <w:spacing w:after="0" w:line="240" w:lineRule="auto"/>
        <w:jc w:val="both"/>
        <w:rPr>
          <w:rFonts w:ascii="IBM Plex Sans" w:eastAsia="Times New Roman" w:hAnsi="IBM Plex Sans" w:cs="Times New Roman"/>
          <w:sz w:val="20"/>
          <w:szCs w:val="20"/>
        </w:rPr>
      </w:pPr>
    </w:p>
    <w:p w14:paraId="6F4352C7" w14:textId="08F1E550" w:rsidR="001749D1" w:rsidRDefault="001749D1" w:rsidP="001749D1">
      <w:pPr>
        <w:numPr>
          <w:ilvl w:val="0"/>
          <w:numId w:val="1"/>
        </w:numPr>
        <w:spacing w:after="0" w:line="240" w:lineRule="auto"/>
        <w:jc w:val="both"/>
        <w:rPr>
          <w:rFonts w:ascii="IBM Plex Sans" w:eastAsia="Times New Roman" w:hAnsi="IBM Plex Sans" w:cs="Times New Roman"/>
          <w:sz w:val="20"/>
          <w:szCs w:val="20"/>
        </w:rPr>
      </w:pPr>
      <w:proofErr w:type="gramStart"/>
      <w:r w:rsidRPr="00D02FF4">
        <w:rPr>
          <w:rFonts w:ascii="IBM Plex Sans" w:eastAsia="Times New Roman" w:hAnsi="IBM Plex Sans" w:cs="Times New Roman"/>
          <w:b/>
          <w:bCs/>
          <w:sz w:val="20"/>
          <w:szCs w:val="20"/>
        </w:rPr>
        <w:t>W</w:t>
      </w:r>
      <w:r w:rsidRPr="00D02FF4">
        <w:rPr>
          <w:rFonts w:ascii="IBM Plex Sans" w:eastAsia="Times New Roman" w:hAnsi="IBM Plex Sans" w:cs="Times New Roman"/>
          <w:b/>
          <w:sz w:val="20"/>
          <w:szCs w:val="20"/>
        </w:rPr>
        <w:t>HEREAS</w:t>
      </w:r>
      <w:r w:rsidRPr="00D02FF4">
        <w:rPr>
          <w:rFonts w:ascii="IBM Plex Sans" w:eastAsia="Times New Roman" w:hAnsi="IBM Plex Sans" w:cs="Times New Roman"/>
          <w:sz w:val="20"/>
          <w:szCs w:val="20"/>
        </w:rPr>
        <w:t>,</w:t>
      </w:r>
      <w:proofErr w:type="gramEnd"/>
      <w:r>
        <w:rPr>
          <w:rFonts w:ascii="IBM Plex Sans" w:eastAsia="Times New Roman" w:hAnsi="IBM Plex Sans" w:cs="Times New Roman"/>
          <w:sz w:val="20"/>
          <w:szCs w:val="20"/>
        </w:rPr>
        <w:t xml:space="preserve"> the Scheme Governing the use of </w:t>
      </w:r>
      <w:r w:rsidRPr="00D02FF4">
        <w:rPr>
          <w:rFonts w:ascii="IBM Plex Sans" w:eastAsia="Times New Roman" w:hAnsi="IBM Plex Sans" w:cs="Times New Roman"/>
          <w:b/>
          <w:bCs/>
          <w:sz w:val="20"/>
          <w:szCs w:val="20"/>
        </w:rPr>
        <w:t>Client Level Risk Management Software</w:t>
      </w:r>
      <w:r w:rsidR="00B836F2">
        <w:rPr>
          <w:rFonts w:ascii="IBM Plex Sans" w:eastAsia="Times New Roman" w:hAnsi="IBM Plex Sans" w:cs="Times New Roman"/>
          <w:b/>
          <w:bCs/>
          <w:sz w:val="20"/>
          <w:szCs w:val="20"/>
        </w:rPr>
        <w:t xml:space="preserve"> </w:t>
      </w:r>
      <w:r w:rsidR="00B836F2" w:rsidRPr="001E0274">
        <w:rPr>
          <w:rFonts w:ascii="IBM Plex Sans" w:eastAsia="Times New Roman" w:hAnsi="IBM Plex Sans" w:cs="Times New Roman"/>
          <w:sz w:val="20"/>
          <w:szCs w:val="20"/>
        </w:rPr>
        <w:t>(hereinafter referred to as ‘</w:t>
      </w:r>
      <w:r w:rsidR="00B836F2" w:rsidRPr="00B836F2">
        <w:rPr>
          <w:rFonts w:ascii="IBM Plex Sans" w:eastAsia="Times New Roman" w:hAnsi="IBM Plex Sans" w:cs="Times New Roman"/>
          <w:b/>
          <w:bCs/>
          <w:sz w:val="20"/>
          <w:szCs w:val="20"/>
        </w:rPr>
        <w:t>Scheme’</w:t>
      </w:r>
      <w:r w:rsidR="00B836F2" w:rsidRPr="001E0274">
        <w:rPr>
          <w:rFonts w:ascii="IBM Plex Sans" w:eastAsia="Times New Roman" w:hAnsi="IBM Plex Sans" w:cs="Times New Roman"/>
          <w:sz w:val="20"/>
          <w:szCs w:val="20"/>
        </w:rPr>
        <w:t>)</w:t>
      </w:r>
      <w:r>
        <w:rPr>
          <w:rFonts w:ascii="IBM Plex Sans" w:eastAsia="Times New Roman" w:hAnsi="IBM Plex Sans" w:cs="Times New Roman"/>
          <w:sz w:val="20"/>
          <w:szCs w:val="20"/>
        </w:rPr>
        <w:t xml:space="preserve"> is given at Annexure 1</w:t>
      </w:r>
      <w:r w:rsidR="00B836F2">
        <w:rPr>
          <w:rFonts w:ascii="IBM Plex Sans" w:eastAsia="Times New Roman" w:hAnsi="IBM Plex Sans" w:cs="Times New Roman"/>
          <w:sz w:val="20"/>
          <w:szCs w:val="20"/>
        </w:rPr>
        <w:t xml:space="preserve"> of this Undertaking.</w:t>
      </w:r>
    </w:p>
    <w:p w14:paraId="143924BE" w14:textId="77777777" w:rsidR="001749D1" w:rsidRDefault="001749D1" w:rsidP="001749D1">
      <w:pPr>
        <w:pStyle w:val="ListParagraph"/>
        <w:rPr>
          <w:rFonts w:ascii="IBM Plex Sans" w:eastAsia="Times New Roman" w:hAnsi="IBM Plex Sans" w:cs="Times New Roman"/>
          <w:b/>
          <w:sz w:val="20"/>
          <w:szCs w:val="20"/>
        </w:rPr>
      </w:pPr>
    </w:p>
    <w:p w14:paraId="103EC587" w14:textId="3A488A84" w:rsidR="008E4DF6" w:rsidRDefault="008E4DF6" w:rsidP="008E4DF6">
      <w:pPr>
        <w:numPr>
          <w:ilvl w:val="0"/>
          <w:numId w:val="1"/>
        </w:numPr>
        <w:spacing w:after="0" w:line="240" w:lineRule="auto"/>
        <w:jc w:val="both"/>
        <w:rPr>
          <w:rFonts w:ascii="IBM Plex Sans" w:eastAsia="Times New Roman" w:hAnsi="IBM Plex Sans" w:cs="Times New Roman"/>
          <w:sz w:val="20"/>
          <w:szCs w:val="20"/>
        </w:rPr>
      </w:pPr>
      <w:proofErr w:type="gramStart"/>
      <w:r w:rsidRPr="008E4DF6">
        <w:rPr>
          <w:rFonts w:ascii="IBM Plex Sans" w:eastAsia="Times New Roman" w:hAnsi="IBM Plex Sans" w:cs="Times New Roman"/>
          <w:b/>
          <w:sz w:val="20"/>
          <w:szCs w:val="20"/>
        </w:rPr>
        <w:t>WHEREAS,</w:t>
      </w:r>
      <w:proofErr w:type="gramEnd"/>
      <w:r w:rsidRPr="008E4DF6">
        <w:rPr>
          <w:rFonts w:ascii="IBM Plex Sans" w:eastAsia="Times New Roman" w:hAnsi="IBM Plex Sans" w:cs="Times New Roman"/>
          <w:b/>
          <w:sz w:val="20"/>
          <w:szCs w:val="20"/>
        </w:rPr>
        <w:t xml:space="preserve"> </w:t>
      </w:r>
      <w:r w:rsidRPr="008E4DF6">
        <w:rPr>
          <w:rFonts w:ascii="IBM Plex Sans" w:eastAsia="Times New Roman" w:hAnsi="IBM Plex Sans" w:cs="Times New Roman"/>
          <w:sz w:val="20"/>
          <w:szCs w:val="20"/>
        </w:rPr>
        <w:t xml:space="preserve">I/We am/are desirous of availing the </w:t>
      </w:r>
      <w:r w:rsidR="00C64A0A" w:rsidRPr="00A04A9E">
        <w:rPr>
          <w:rFonts w:ascii="IBM Plex Sans" w:eastAsia="Times New Roman" w:hAnsi="IBM Plex Sans" w:cs="Times New Roman"/>
          <w:b/>
          <w:bCs/>
          <w:i/>
          <w:iCs/>
          <w:sz w:val="20"/>
          <w:szCs w:val="20"/>
        </w:rPr>
        <w:t>Client Level Risk Management Software</w:t>
      </w:r>
      <w:r w:rsidR="00C64A0A" w:rsidRPr="00256A8F">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by fulfilling all the terms and conditions as</w:t>
      </w:r>
      <w:r w:rsidR="001749D1">
        <w:rPr>
          <w:rFonts w:ascii="IBM Plex Sans" w:eastAsia="Times New Roman" w:hAnsi="IBM Plex Sans" w:cs="Times New Roman"/>
          <w:sz w:val="20"/>
          <w:szCs w:val="20"/>
        </w:rPr>
        <w:t xml:space="preserve"> prescribed in Annexure 1 </w:t>
      </w:r>
      <w:r w:rsidR="00B836F2">
        <w:rPr>
          <w:rFonts w:ascii="IBM Plex Sans" w:eastAsia="Times New Roman" w:hAnsi="IBM Plex Sans" w:cs="Times New Roman"/>
          <w:sz w:val="20"/>
          <w:szCs w:val="20"/>
        </w:rPr>
        <w:t xml:space="preserve">of the Undertaking </w:t>
      </w:r>
      <w:r w:rsidR="001749D1">
        <w:rPr>
          <w:rFonts w:ascii="IBM Plex Sans" w:eastAsia="Times New Roman" w:hAnsi="IBM Plex Sans" w:cs="Times New Roman"/>
          <w:sz w:val="20"/>
          <w:szCs w:val="20"/>
        </w:rPr>
        <w:t>and as</w:t>
      </w:r>
      <w:r w:rsidRPr="008E4DF6">
        <w:rPr>
          <w:rFonts w:ascii="IBM Plex Sans" w:eastAsia="Times New Roman" w:hAnsi="IBM Plex Sans" w:cs="Times New Roman"/>
          <w:sz w:val="20"/>
          <w:szCs w:val="20"/>
        </w:rPr>
        <w:t xml:space="preserve"> may be prescribed by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from time to time at its discretion in this regard.</w:t>
      </w:r>
    </w:p>
    <w:p w14:paraId="38BE2DA5" w14:textId="77777777" w:rsidR="000C6083" w:rsidRPr="000B388B" w:rsidRDefault="000C6083" w:rsidP="000B388B">
      <w:pPr>
        <w:spacing w:after="0"/>
        <w:rPr>
          <w:rFonts w:ascii="IBM Plex Sans" w:eastAsia="Times New Roman" w:hAnsi="IBM Plex Sans" w:cs="Times New Roman"/>
          <w:sz w:val="20"/>
          <w:szCs w:val="20"/>
        </w:rPr>
      </w:pPr>
    </w:p>
    <w:p w14:paraId="265C29D9" w14:textId="75F0A07D" w:rsidR="000C6083" w:rsidRPr="008E4DF6" w:rsidRDefault="000C6083" w:rsidP="00763E3E">
      <w:pPr>
        <w:numPr>
          <w:ilvl w:val="0"/>
          <w:numId w:val="1"/>
        </w:numPr>
        <w:spacing w:after="0" w:line="240" w:lineRule="auto"/>
        <w:jc w:val="both"/>
        <w:rPr>
          <w:rFonts w:ascii="IBM Plex Sans" w:eastAsia="Times New Roman" w:hAnsi="IBM Plex Sans" w:cs="Times New Roman"/>
          <w:sz w:val="20"/>
          <w:szCs w:val="20"/>
        </w:rPr>
      </w:pPr>
      <w:r w:rsidRPr="000B388B">
        <w:rPr>
          <w:rFonts w:ascii="IBM Plex Sans" w:eastAsia="Times New Roman" w:hAnsi="IBM Plex Sans" w:cs="Times New Roman"/>
          <w:b/>
          <w:bCs/>
          <w:sz w:val="20"/>
          <w:szCs w:val="20"/>
        </w:rPr>
        <w:t>WHEREAS,</w:t>
      </w:r>
      <w:r>
        <w:rPr>
          <w:rFonts w:ascii="IBM Plex Sans" w:eastAsia="Times New Roman" w:hAnsi="IBM Plex Sans" w:cs="Times New Roman"/>
          <w:sz w:val="20"/>
          <w:szCs w:val="20"/>
        </w:rPr>
        <w:t xml:space="preserve"> if any undertaking executed prior to this</w:t>
      </w:r>
      <w:r w:rsidR="00645CBE">
        <w:rPr>
          <w:rFonts w:ascii="IBM Plex Sans" w:eastAsia="Times New Roman" w:hAnsi="IBM Plex Sans" w:cs="Times New Roman"/>
          <w:sz w:val="20"/>
          <w:szCs w:val="20"/>
        </w:rPr>
        <w:t xml:space="preserve"> Undertaking</w:t>
      </w:r>
      <w:r>
        <w:rPr>
          <w:rFonts w:ascii="IBM Plex Sans" w:eastAsia="Times New Roman" w:hAnsi="IBM Plex Sans" w:cs="Times New Roman"/>
          <w:sz w:val="20"/>
          <w:szCs w:val="20"/>
        </w:rPr>
        <w:t xml:space="preserve"> for availing </w:t>
      </w:r>
      <w:r w:rsidR="00C64A0A" w:rsidRPr="00A04A9E">
        <w:rPr>
          <w:rFonts w:ascii="IBM Plex Sans" w:eastAsia="Times New Roman" w:hAnsi="IBM Plex Sans" w:cs="Times New Roman"/>
          <w:b/>
          <w:bCs/>
          <w:i/>
          <w:iCs/>
          <w:sz w:val="20"/>
          <w:szCs w:val="20"/>
        </w:rPr>
        <w:t>Client Level Risk Management Software</w:t>
      </w:r>
      <w:r w:rsidR="00C64A0A" w:rsidRPr="00256A8F">
        <w:rPr>
          <w:rFonts w:ascii="IBM Plex Sans" w:eastAsia="Times New Roman" w:hAnsi="IBM Plex Sans" w:cs="Times New Roman"/>
          <w:sz w:val="20"/>
          <w:szCs w:val="20"/>
        </w:rPr>
        <w:t xml:space="preserve"> </w:t>
      </w:r>
      <w:r w:rsidR="007B3FB9">
        <w:rPr>
          <w:rFonts w:ascii="IBM Plex Sans" w:eastAsia="Times New Roman" w:hAnsi="IBM Plex Sans" w:cs="Times New Roman"/>
          <w:sz w:val="20"/>
          <w:szCs w:val="20"/>
        </w:rPr>
        <w:t>from IIBX</w:t>
      </w:r>
      <w:r w:rsidR="00200680">
        <w:rPr>
          <w:rFonts w:ascii="IBM Plex Sans" w:eastAsia="Times New Roman" w:hAnsi="IBM Plex Sans" w:cs="Times New Roman"/>
          <w:sz w:val="20"/>
          <w:szCs w:val="20"/>
        </w:rPr>
        <w:t>,</w:t>
      </w:r>
      <w:r>
        <w:rPr>
          <w:rFonts w:ascii="IBM Plex Sans" w:eastAsia="Times New Roman" w:hAnsi="IBM Plex Sans" w:cs="Times New Roman"/>
          <w:sz w:val="20"/>
          <w:szCs w:val="20"/>
        </w:rPr>
        <w:t xml:space="preserve"> </w:t>
      </w:r>
      <w:r w:rsidR="00200680">
        <w:rPr>
          <w:rFonts w:ascii="IBM Plex Sans" w:eastAsia="Times New Roman" w:hAnsi="IBM Plex Sans" w:cs="Times New Roman"/>
          <w:sz w:val="20"/>
          <w:szCs w:val="20"/>
        </w:rPr>
        <w:t xml:space="preserve">that </w:t>
      </w:r>
      <w:r>
        <w:rPr>
          <w:rFonts w:ascii="IBM Plex Sans" w:eastAsia="Times New Roman" w:hAnsi="IBM Plex Sans" w:cs="Times New Roman"/>
          <w:sz w:val="20"/>
          <w:szCs w:val="20"/>
        </w:rPr>
        <w:t xml:space="preserve">shall cease to exist on execution of this Undertaking. </w:t>
      </w:r>
    </w:p>
    <w:p w14:paraId="532C7FE4" w14:textId="77777777" w:rsidR="008E4DF6" w:rsidRPr="008E4DF6" w:rsidRDefault="008E4DF6" w:rsidP="008E4DF6">
      <w:pPr>
        <w:spacing w:after="0" w:line="240" w:lineRule="auto"/>
        <w:rPr>
          <w:rFonts w:ascii="IBM Plex Sans" w:eastAsia="Times New Roman" w:hAnsi="IBM Plex Sans" w:cs="Times"/>
          <w:sz w:val="20"/>
          <w:szCs w:val="20"/>
        </w:rPr>
      </w:pPr>
    </w:p>
    <w:p w14:paraId="6D334257" w14:textId="76C45D4B"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 xml:space="preserve">NOW THEREFORE IN CONSIDERATION OF </w:t>
      </w:r>
      <w:r w:rsidR="00ED2342">
        <w:rPr>
          <w:rFonts w:ascii="IBM Plex Sans" w:eastAsia="Times New Roman" w:hAnsi="IBM Plex Sans" w:cs="Times New Roman"/>
          <w:b/>
          <w:sz w:val="20"/>
          <w:szCs w:val="20"/>
        </w:rPr>
        <w:t>IIBX</w:t>
      </w:r>
      <w:r w:rsidRPr="008E4DF6">
        <w:rPr>
          <w:rFonts w:ascii="IBM Plex Sans" w:eastAsia="Times New Roman" w:hAnsi="IBM Plex Sans" w:cs="Times New Roman"/>
          <w:sz w:val="20"/>
          <w:szCs w:val="20"/>
        </w:rPr>
        <w:t xml:space="preserve"> having agreed to allow the </w:t>
      </w:r>
      <w:r w:rsidR="00B836F2">
        <w:rPr>
          <w:rFonts w:ascii="IBM Plex Sans" w:eastAsia="Times New Roman" w:hAnsi="IBM Plex Sans" w:cs="Times New Roman"/>
          <w:sz w:val="20"/>
          <w:szCs w:val="20"/>
        </w:rPr>
        <w:t>t</w:t>
      </w:r>
      <w:r w:rsidRPr="008E4DF6">
        <w:rPr>
          <w:rFonts w:ascii="IBM Plex Sans" w:eastAsia="Times New Roman" w:hAnsi="IBM Plex Sans" w:cs="Times New Roman"/>
          <w:sz w:val="20"/>
          <w:szCs w:val="20"/>
        </w:rPr>
        <w:t xml:space="preserve">rading </w:t>
      </w:r>
      <w:r w:rsidR="00B836F2">
        <w:rPr>
          <w:rFonts w:ascii="IBM Plex Sans" w:eastAsia="Times New Roman" w:hAnsi="IBM Plex Sans" w:cs="Times New Roman"/>
          <w:sz w:val="20"/>
          <w:szCs w:val="20"/>
        </w:rPr>
        <w:t>m</w:t>
      </w:r>
      <w:r w:rsidRPr="008E4DF6">
        <w:rPr>
          <w:rFonts w:ascii="IBM Plex Sans" w:eastAsia="Times New Roman" w:hAnsi="IBM Plex Sans" w:cs="Times New Roman"/>
          <w:sz w:val="20"/>
          <w:szCs w:val="20"/>
        </w:rPr>
        <w:t xml:space="preserve">ember at his / its request, to avail the </w:t>
      </w:r>
      <w:r w:rsidR="00C64A0A" w:rsidRPr="00A04A9E">
        <w:rPr>
          <w:rFonts w:ascii="IBM Plex Sans" w:eastAsia="Times New Roman" w:hAnsi="IBM Plex Sans" w:cs="Times New Roman"/>
          <w:b/>
          <w:bCs/>
          <w:i/>
          <w:iCs/>
          <w:sz w:val="20"/>
          <w:szCs w:val="20"/>
        </w:rPr>
        <w:t>Client Level Risk Management Software</w:t>
      </w:r>
      <w:r w:rsidR="009E14B5">
        <w:rPr>
          <w:rFonts w:ascii="IBM Plex Sans" w:eastAsia="Times New Roman" w:hAnsi="IBM Plex Sans" w:cs="Times New Roman"/>
          <w:sz w:val="20"/>
          <w:szCs w:val="20"/>
        </w:rPr>
        <w:t>,</w:t>
      </w:r>
      <w:r w:rsidRPr="008E4DF6">
        <w:rPr>
          <w:rFonts w:ascii="IBM Plex Sans" w:eastAsia="Times New Roman" w:hAnsi="IBM Plex Sans" w:cs="Times New Roman"/>
          <w:sz w:val="20"/>
          <w:szCs w:val="20"/>
        </w:rPr>
        <w:t xml:space="preserve"> the </w:t>
      </w:r>
      <w:r w:rsidR="00B836F2">
        <w:rPr>
          <w:rFonts w:ascii="IBM Plex Sans" w:eastAsia="Times New Roman" w:hAnsi="IBM Plex Sans" w:cs="Times New Roman"/>
          <w:sz w:val="20"/>
          <w:szCs w:val="20"/>
        </w:rPr>
        <w:t>t</w:t>
      </w:r>
      <w:r w:rsidRPr="008E4DF6">
        <w:rPr>
          <w:rFonts w:ascii="IBM Plex Sans" w:eastAsia="Times New Roman" w:hAnsi="IBM Plex Sans" w:cs="Times New Roman"/>
          <w:sz w:val="20"/>
          <w:szCs w:val="20"/>
        </w:rPr>
        <w:t xml:space="preserve">rading </w:t>
      </w:r>
      <w:r w:rsidR="00B836F2">
        <w:rPr>
          <w:rFonts w:ascii="IBM Plex Sans" w:eastAsia="Times New Roman" w:hAnsi="IBM Plex Sans" w:cs="Times New Roman"/>
          <w:sz w:val="20"/>
          <w:szCs w:val="20"/>
        </w:rPr>
        <w:t>m</w:t>
      </w:r>
      <w:r w:rsidRPr="008E4DF6">
        <w:rPr>
          <w:rFonts w:ascii="IBM Plex Sans" w:eastAsia="Times New Roman" w:hAnsi="IBM Plex Sans" w:cs="Times New Roman"/>
          <w:sz w:val="20"/>
          <w:szCs w:val="20"/>
        </w:rPr>
        <w:t>ember hereby IRREVOCABLY AND UNCONDITIONALLY UNDERTAKES and agrees to abide by and be bound by the following terms and conditions:</w:t>
      </w:r>
    </w:p>
    <w:p w14:paraId="6284EEC0"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20C8325D" w14:textId="556C8DF8"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lastRenderedPageBreak/>
        <w:t xml:space="preserve">That I/We shall abide by, comply with and be bound by the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ules, </w:t>
      </w:r>
      <w:r w:rsidR="00B836F2">
        <w:rPr>
          <w:rFonts w:ascii="IBM Plex Sans" w:eastAsia="Times New Roman" w:hAnsi="IBM Plex Sans" w:cs="Times New Roman"/>
          <w:sz w:val="20"/>
          <w:szCs w:val="20"/>
        </w:rPr>
        <w:t>b</w:t>
      </w:r>
      <w:r w:rsidRPr="008E4DF6">
        <w:rPr>
          <w:rFonts w:ascii="IBM Plex Sans" w:eastAsia="Times New Roman" w:hAnsi="IBM Plex Sans" w:cs="Times New Roman"/>
          <w:sz w:val="20"/>
          <w:szCs w:val="20"/>
        </w:rPr>
        <w:t xml:space="preserve">ye-laws,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egulations</w:t>
      </w:r>
      <w:r w:rsidR="00136D2D">
        <w:rPr>
          <w:rFonts w:ascii="IBM Plex Sans" w:eastAsia="Times New Roman" w:hAnsi="IBM Plex Sans" w:cs="Times New Roman"/>
          <w:sz w:val="20"/>
          <w:szCs w:val="20"/>
        </w:rPr>
        <w:t xml:space="preserve"> as available at </w:t>
      </w:r>
      <w:hyperlink r:id="rId11" w:history="1">
        <w:r w:rsidR="007B3FB9" w:rsidRPr="00871F28">
          <w:rPr>
            <w:rStyle w:val="Hyperlink"/>
          </w:rPr>
          <w:t>https://www.iibx.co.in</w:t>
        </w:r>
      </w:hyperlink>
      <w:r w:rsidR="007B3FB9">
        <w:t xml:space="preserve"> </w:t>
      </w:r>
      <w:r w:rsidRPr="008E4DF6">
        <w:rPr>
          <w:rFonts w:ascii="IBM Plex Sans" w:eastAsia="Times New Roman" w:hAnsi="IBM Plex Sans" w:cs="Times New Roman"/>
          <w:sz w:val="20"/>
          <w:szCs w:val="20"/>
        </w:rPr>
        <w:t xml:space="preserve">and </w:t>
      </w:r>
      <w:r w:rsidR="00B61166" w:rsidRPr="00A04A9E">
        <w:rPr>
          <w:rFonts w:ascii="IBM Plex Sans" w:eastAsia="Times New Roman" w:hAnsi="IBM Plex Sans" w:cs="Times New Roman"/>
          <w:b/>
          <w:bCs/>
          <w:i/>
          <w:iCs/>
          <w:sz w:val="20"/>
          <w:szCs w:val="20"/>
        </w:rPr>
        <w:t>Client Level Risk Management Software</w:t>
      </w:r>
      <w:r w:rsidR="00B61166" w:rsidRPr="00256A8F">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as in existence or as may be modified / amended by the relevant authority from time to time and any circular, order, direction, notice, instructions issued and / or as maybe modified or amended from time to time by the relevant authority;</w:t>
      </w:r>
      <w:r w:rsidR="008C7B6B">
        <w:rPr>
          <w:rFonts w:ascii="IBM Plex Sans" w:eastAsia="Times New Roman" w:hAnsi="IBM Plex Sans" w:cs="Times New Roman"/>
          <w:sz w:val="20"/>
          <w:szCs w:val="20"/>
        </w:rPr>
        <w:t xml:space="preserve"> I/We undertake  to be updated of such modifications/amendments as may be uploaded by the </w:t>
      </w:r>
      <w:r w:rsidR="00B836F2">
        <w:rPr>
          <w:rFonts w:ascii="IBM Plex Sans" w:eastAsia="Times New Roman" w:hAnsi="IBM Plex Sans" w:cs="Times New Roman"/>
          <w:sz w:val="20"/>
          <w:szCs w:val="20"/>
        </w:rPr>
        <w:t xml:space="preserve">IIBX/ </w:t>
      </w:r>
      <w:r w:rsidR="008C7B6B">
        <w:rPr>
          <w:rFonts w:ascii="IBM Plex Sans" w:eastAsia="Times New Roman" w:hAnsi="IBM Plex Sans" w:cs="Times New Roman"/>
          <w:sz w:val="20"/>
          <w:szCs w:val="20"/>
        </w:rPr>
        <w:t xml:space="preserve">Exchange on its website </w:t>
      </w:r>
      <w:hyperlink r:id="rId12" w:history="1">
        <w:r w:rsidR="008C7B6B" w:rsidRPr="00FE610A">
          <w:rPr>
            <w:rStyle w:val="Hyperlink"/>
            <w:rFonts w:ascii="IBM Plex Sans" w:eastAsia="Times New Roman" w:hAnsi="IBM Plex Sans" w:cs="Times New Roman"/>
            <w:sz w:val="20"/>
            <w:szCs w:val="20"/>
          </w:rPr>
          <w:t>www.iibx.co.in</w:t>
        </w:r>
      </w:hyperlink>
      <w:r w:rsidR="008C7B6B">
        <w:rPr>
          <w:rFonts w:ascii="IBM Plex Sans" w:eastAsia="Times New Roman" w:hAnsi="IBM Plex Sans" w:cs="Times New Roman"/>
          <w:sz w:val="20"/>
          <w:szCs w:val="20"/>
        </w:rPr>
        <w:t xml:space="preserve"> from time to time. </w:t>
      </w:r>
    </w:p>
    <w:p w14:paraId="3B40E1DE"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4325D172" w14:textId="719B3285"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That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shall be entitled to amend its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ules, </w:t>
      </w:r>
      <w:r w:rsidR="00B836F2">
        <w:rPr>
          <w:rFonts w:ascii="IBM Plex Sans" w:eastAsia="Times New Roman" w:hAnsi="IBM Plex Sans" w:cs="Times New Roman"/>
          <w:sz w:val="20"/>
          <w:szCs w:val="20"/>
        </w:rPr>
        <w:t>b</w:t>
      </w:r>
      <w:r w:rsidRPr="008E4DF6">
        <w:rPr>
          <w:rFonts w:ascii="IBM Plex Sans" w:eastAsia="Times New Roman" w:hAnsi="IBM Plex Sans" w:cs="Times New Roman"/>
          <w:sz w:val="20"/>
          <w:szCs w:val="20"/>
        </w:rPr>
        <w:t xml:space="preserve">ye </w:t>
      </w:r>
      <w:r w:rsidR="00B836F2">
        <w:rPr>
          <w:rFonts w:ascii="IBM Plex Sans" w:eastAsia="Times New Roman" w:hAnsi="IBM Plex Sans" w:cs="Times New Roman"/>
          <w:sz w:val="20"/>
          <w:szCs w:val="20"/>
        </w:rPr>
        <w:t>l</w:t>
      </w:r>
      <w:r w:rsidRPr="008E4DF6">
        <w:rPr>
          <w:rFonts w:ascii="IBM Plex Sans" w:eastAsia="Times New Roman" w:hAnsi="IBM Plex Sans" w:cs="Times New Roman"/>
          <w:sz w:val="20"/>
          <w:szCs w:val="20"/>
        </w:rPr>
        <w:t xml:space="preserve">aws,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egulations and </w:t>
      </w:r>
      <w:r w:rsidR="00B61166" w:rsidRPr="00A04A9E">
        <w:rPr>
          <w:rFonts w:ascii="IBM Plex Sans" w:eastAsia="Times New Roman" w:hAnsi="IBM Plex Sans" w:cs="Times New Roman"/>
          <w:b/>
          <w:bCs/>
          <w:i/>
          <w:iCs/>
          <w:sz w:val="20"/>
          <w:szCs w:val="20"/>
        </w:rPr>
        <w:t>Client Level Risk Management Software</w:t>
      </w:r>
      <w:r w:rsidR="00B61166" w:rsidRPr="00256A8F">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 xml:space="preserve">unilaterally and I/We shall be deemed to have consented to them, and accordingly be bound by the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ules, </w:t>
      </w:r>
      <w:r w:rsidR="00B836F2">
        <w:rPr>
          <w:rFonts w:ascii="IBM Plex Sans" w:eastAsia="Times New Roman" w:hAnsi="IBM Plex Sans" w:cs="Times New Roman"/>
          <w:sz w:val="20"/>
          <w:szCs w:val="20"/>
        </w:rPr>
        <w:t>b</w:t>
      </w:r>
      <w:r w:rsidRPr="008E4DF6">
        <w:rPr>
          <w:rFonts w:ascii="IBM Plex Sans" w:eastAsia="Times New Roman" w:hAnsi="IBM Plex Sans" w:cs="Times New Roman"/>
          <w:sz w:val="20"/>
          <w:szCs w:val="20"/>
        </w:rPr>
        <w:t xml:space="preserve">ye-laws, </w:t>
      </w:r>
      <w:r w:rsidR="00B836F2">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egulations and </w:t>
      </w:r>
      <w:r w:rsidR="00B61166" w:rsidRPr="00A04A9E">
        <w:rPr>
          <w:rFonts w:ascii="IBM Plex Sans" w:eastAsia="Times New Roman" w:hAnsi="IBM Plex Sans" w:cs="Times New Roman"/>
          <w:b/>
          <w:bCs/>
          <w:i/>
          <w:iCs/>
          <w:sz w:val="20"/>
          <w:szCs w:val="20"/>
        </w:rPr>
        <w:t>Client Level Risk Management Software</w:t>
      </w:r>
      <w:r w:rsidR="00B61166" w:rsidRPr="00256A8F">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 xml:space="preserve">prevailing from time to time and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shall be entitled to all powers vested in them under the </w:t>
      </w:r>
      <w:r w:rsidR="0044098C">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 xml:space="preserve">ules, </w:t>
      </w:r>
      <w:r w:rsidR="0044098C">
        <w:rPr>
          <w:rFonts w:ascii="IBM Plex Sans" w:eastAsia="Times New Roman" w:hAnsi="IBM Plex Sans" w:cs="Times New Roman"/>
          <w:sz w:val="20"/>
          <w:szCs w:val="20"/>
        </w:rPr>
        <w:t>b</w:t>
      </w:r>
      <w:r w:rsidRPr="008E4DF6">
        <w:rPr>
          <w:rFonts w:ascii="IBM Plex Sans" w:eastAsia="Times New Roman" w:hAnsi="IBM Plex Sans" w:cs="Times New Roman"/>
          <w:sz w:val="20"/>
          <w:szCs w:val="20"/>
        </w:rPr>
        <w:t xml:space="preserve">ye-laws and </w:t>
      </w:r>
      <w:r w:rsidR="0044098C">
        <w:rPr>
          <w:rFonts w:ascii="IBM Plex Sans" w:eastAsia="Times New Roman" w:hAnsi="IBM Plex Sans" w:cs="Times New Roman"/>
          <w:sz w:val="20"/>
          <w:szCs w:val="20"/>
        </w:rPr>
        <w:t>r</w:t>
      </w:r>
      <w:r w:rsidRPr="008E4DF6">
        <w:rPr>
          <w:rFonts w:ascii="IBM Plex Sans" w:eastAsia="Times New Roman" w:hAnsi="IBM Plex Sans" w:cs="Times New Roman"/>
          <w:sz w:val="20"/>
          <w:szCs w:val="20"/>
        </w:rPr>
        <w:t>egulations, by which I/We unconditionally agree to be bound;</w:t>
      </w:r>
    </w:p>
    <w:p w14:paraId="1CE0ED6A"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7C00BDAB" w14:textId="69EE0FD3" w:rsid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That I/We shall execute, sign, subscribe, to such documents, papers, agreements, covenants, bonds and / or undertakings whether legal or otherwise as maybe</w:t>
      </w:r>
      <w:r w:rsidR="009B5A38">
        <w:rPr>
          <w:rFonts w:ascii="IBM Plex Sans" w:eastAsia="Times New Roman" w:hAnsi="IBM Plex Sans" w:cs="Times New Roman"/>
          <w:sz w:val="20"/>
          <w:szCs w:val="20"/>
        </w:rPr>
        <w:t xml:space="preserve"> </w:t>
      </w:r>
      <w:r w:rsidRPr="008E4DF6">
        <w:rPr>
          <w:rFonts w:ascii="IBM Plex Sans" w:eastAsia="Times New Roman" w:hAnsi="IBM Plex Sans" w:cs="Times New Roman"/>
          <w:sz w:val="20"/>
          <w:szCs w:val="20"/>
        </w:rPr>
        <w:t xml:space="preserve">required by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from time to time.</w:t>
      </w:r>
    </w:p>
    <w:p w14:paraId="267F6630" w14:textId="77777777" w:rsidR="003A2D18" w:rsidRDefault="003A2D18" w:rsidP="00636062">
      <w:pPr>
        <w:pStyle w:val="ListParagraph"/>
        <w:rPr>
          <w:rFonts w:ascii="IBM Plex Sans" w:eastAsia="Times New Roman" w:hAnsi="IBM Plex Sans" w:cs="Times New Roman"/>
          <w:sz w:val="20"/>
          <w:szCs w:val="20"/>
        </w:rPr>
      </w:pPr>
    </w:p>
    <w:p w14:paraId="1B7B0F75" w14:textId="422A8FAE"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That without prejudice to the rights, remedies whether legal or otherwise available to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upon my / our non-compliance with this Undertaking, I/We shall indemnify and keep indemnified </w:t>
      </w:r>
      <w:r w:rsidR="00ED2342">
        <w:rPr>
          <w:rFonts w:ascii="IBM Plex Sans" w:eastAsia="Times New Roman" w:hAnsi="IBM Plex Sans" w:cs="Times New Roman"/>
          <w:sz w:val="20"/>
          <w:szCs w:val="20"/>
        </w:rPr>
        <w:t>IIBX</w:t>
      </w:r>
      <w:r w:rsidRPr="008E4DF6">
        <w:rPr>
          <w:rFonts w:ascii="IBM Plex Sans" w:eastAsia="Times New Roman" w:hAnsi="IBM Plex Sans" w:cs="Times New Roman"/>
          <w:sz w:val="20"/>
          <w:szCs w:val="20"/>
        </w:rPr>
        <w:t xml:space="preserve"> against any loss / damage suffered by it whether legal or otherwise arising due to non-compliance by me/us with the provisions of this Undertaking.</w:t>
      </w:r>
    </w:p>
    <w:p w14:paraId="5B0CAE01"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107C468A" w14:textId="77777777" w:rsidR="008E4DF6" w:rsidRPr="008E4DF6" w:rsidRDefault="008E4DF6" w:rsidP="008E4DF6">
      <w:pPr>
        <w:numPr>
          <w:ilvl w:val="0"/>
          <w:numId w:val="2"/>
        </w:num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The above undertaking will be binding on my / our heirs / our successors and permitted assignees.</w:t>
      </w:r>
    </w:p>
    <w:p w14:paraId="0AAADE5F" w14:textId="77777777" w:rsidR="008E4DF6" w:rsidRPr="008E4DF6" w:rsidRDefault="008E4DF6" w:rsidP="008E4DF6">
      <w:pPr>
        <w:spacing w:after="0" w:line="240" w:lineRule="auto"/>
        <w:ind w:right="432"/>
        <w:jc w:val="both"/>
        <w:rPr>
          <w:rFonts w:ascii="IBM Plex Sans" w:eastAsia="Times New Roman" w:hAnsi="IBM Plex Sans" w:cs="Times New Roman"/>
          <w:sz w:val="20"/>
          <w:szCs w:val="20"/>
        </w:rPr>
      </w:pPr>
    </w:p>
    <w:p w14:paraId="5821ABDE" w14:textId="311CE112"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IN WITNESS WHEREOF</w:t>
      </w:r>
      <w:r w:rsidRPr="008E4DF6">
        <w:rPr>
          <w:rFonts w:ascii="IBM Plex Sans" w:eastAsia="Times New Roman" w:hAnsi="IBM Plex Sans" w:cs="Times New Roman"/>
          <w:sz w:val="20"/>
          <w:szCs w:val="20"/>
        </w:rPr>
        <w:t xml:space="preserve"> this Undertaking is executed by me / us (*in terms of the resolution passed by the Board of Directors at the duly convened meeting held on ____________) on the day, month, </w:t>
      </w:r>
      <w:r w:rsidR="009E14B5" w:rsidRPr="008E4DF6">
        <w:rPr>
          <w:rFonts w:ascii="IBM Plex Sans" w:eastAsia="Times New Roman" w:hAnsi="IBM Plex Sans" w:cs="Times New Roman"/>
          <w:sz w:val="20"/>
          <w:szCs w:val="20"/>
        </w:rPr>
        <w:t>year,</w:t>
      </w:r>
      <w:r w:rsidRPr="008E4DF6">
        <w:rPr>
          <w:rFonts w:ascii="IBM Plex Sans" w:eastAsia="Times New Roman" w:hAnsi="IBM Plex Sans" w:cs="Times New Roman"/>
          <w:sz w:val="20"/>
          <w:szCs w:val="20"/>
        </w:rPr>
        <w:t xml:space="preserve"> and the place first mentioned above</w:t>
      </w:r>
      <w:r w:rsidR="007D381A">
        <w:rPr>
          <w:rFonts w:ascii="IBM Plex Sans" w:eastAsia="Times New Roman" w:hAnsi="IBM Plex Sans" w:cs="Times New Roman"/>
          <w:sz w:val="20"/>
          <w:szCs w:val="20"/>
        </w:rPr>
        <w:t>.</w:t>
      </w:r>
    </w:p>
    <w:p w14:paraId="1ECB36D2" w14:textId="77777777" w:rsidR="008E4DF6" w:rsidRPr="008E4DF6" w:rsidRDefault="008E4DF6" w:rsidP="008E4DF6">
      <w:pPr>
        <w:spacing w:after="0" w:line="240" w:lineRule="auto"/>
        <w:jc w:val="both"/>
        <w:rPr>
          <w:rFonts w:ascii="IBM Plex Sans" w:eastAsia="Times New Roman" w:hAnsi="IBM Plex Sans" w:cs="Times New Roman"/>
          <w:i/>
          <w:sz w:val="20"/>
          <w:szCs w:val="20"/>
        </w:rPr>
      </w:pPr>
    </w:p>
    <w:p w14:paraId="7502E197" w14:textId="77777777" w:rsidR="008E4DF6" w:rsidRPr="008E4DF6" w:rsidRDefault="008E4DF6" w:rsidP="008E4DF6">
      <w:pPr>
        <w:spacing w:after="0" w:line="240" w:lineRule="auto"/>
        <w:jc w:val="both"/>
        <w:rPr>
          <w:rFonts w:ascii="IBM Plex Sans" w:eastAsia="Times New Roman" w:hAnsi="IBM Plex Sans" w:cs="Times New Roman"/>
          <w:i/>
          <w:sz w:val="20"/>
          <w:szCs w:val="20"/>
        </w:rPr>
      </w:pPr>
      <w:r w:rsidRPr="008E4DF6">
        <w:rPr>
          <w:rFonts w:ascii="IBM Plex Sans" w:eastAsia="Times New Roman" w:hAnsi="IBM Plex Sans" w:cs="Times New Roman"/>
          <w:i/>
          <w:sz w:val="20"/>
          <w:szCs w:val="20"/>
        </w:rPr>
        <w:t>(*I / We or me/us or my / our delete whatever is inapplicable)</w:t>
      </w:r>
    </w:p>
    <w:p w14:paraId="0A954CC1" w14:textId="77777777"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     </w:t>
      </w:r>
    </w:p>
    <w:p w14:paraId="1CAE34FF" w14:textId="3EC4F563"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b/>
          <w:sz w:val="20"/>
          <w:szCs w:val="20"/>
        </w:rPr>
        <w:t>SIGNED and DELIVERED</w:t>
      </w:r>
      <w:r w:rsidRPr="008E4DF6">
        <w:rPr>
          <w:rFonts w:ascii="IBM Plex Sans" w:eastAsia="Times New Roman" w:hAnsi="IBM Plex Sans" w:cs="Times New Roman"/>
          <w:sz w:val="20"/>
          <w:szCs w:val="20"/>
        </w:rPr>
        <w:t xml:space="preserve"> by the within named   </w:t>
      </w:r>
      <w:proofErr w:type="gramStart"/>
      <w:r w:rsidRPr="008E4DF6">
        <w:rPr>
          <w:rFonts w:ascii="IBM Plex Sans" w:eastAsia="Times New Roman" w:hAnsi="IBM Plex Sans" w:cs="Times New Roman"/>
          <w:sz w:val="20"/>
          <w:szCs w:val="20"/>
        </w:rPr>
        <w:t xml:space="preserve"> </w:t>
      </w:r>
      <w:r w:rsidR="009E14B5" w:rsidRPr="008E4DF6">
        <w:rPr>
          <w:rFonts w:ascii="IBM Plex Sans" w:eastAsia="Times New Roman" w:hAnsi="IBM Plex Sans" w:cs="Times New Roman"/>
          <w:sz w:val="20"/>
          <w:szCs w:val="20"/>
        </w:rPr>
        <w:t xml:space="preserve"> )</w:t>
      </w:r>
      <w:proofErr w:type="gramEnd"/>
    </w:p>
    <w:p w14:paraId="6233ECE8"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7D146B0D" w14:textId="67B69E7E"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_________________, *for and on behalf of          </w:t>
      </w:r>
      <w:proofErr w:type="gramStart"/>
      <w:r w:rsidRPr="008E4DF6">
        <w:rPr>
          <w:rFonts w:ascii="IBM Plex Sans" w:eastAsia="Times New Roman" w:hAnsi="IBM Plex Sans" w:cs="Times New Roman"/>
          <w:sz w:val="20"/>
          <w:szCs w:val="20"/>
        </w:rPr>
        <w:t xml:space="preserve"> </w:t>
      </w:r>
      <w:r w:rsidR="009E14B5" w:rsidRPr="008E4DF6">
        <w:rPr>
          <w:rFonts w:ascii="IBM Plex Sans" w:eastAsia="Times New Roman" w:hAnsi="IBM Plex Sans" w:cs="Times New Roman"/>
          <w:sz w:val="20"/>
          <w:szCs w:val="20"/>
        </w:rPr>
        <w:t xml:space="preserve"> )</w:t>
      </w:r>
      <w:proofErr w:type="gramEnd"/>
    </w:p>
    <w:p w14:paraId="135BCBB5"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43A2AD81" w14:textId="77777777" w:rsidR="008E4DF6" w:rsidRPr="008E4DF6" w:rsidRDefault="008E4DF6" w:rsidP="008E4DF6">
      <w:pPr>
        <w:spacing w:after="0" w:line="240" w:lineRule="auto"/>
        <w:jc w:val="both"/>
        <w:rPr>
          <w:rFonts w:ascii="IBM Plex Sans" w:eastAsia="Times New Roman" w:hAnsi="IBM Plex Sans" w:cs="Times New Roman"/>
          <w:b/>
          <w:sz w:val="20"/>
          <w:szCs w:val="20"/>
        </w:rPr>
      </w:pPr>
      <w:r w:rsidRPr="008E4DF6">
        <w:rPr>
          <w:rFonts w:ascii="IBM Plex Sans" w:eastAsia="Times New Roman" w:hAnsi="IBM Plex Sans" w:cs="Times New Roman"/>
          <w:b/>
          <w:sz w:val="20"/>
          <w:szCs w:val="20"/>
        </w:rPr>
        <w:t>_____________________________</w:t>
      </w:r>
    </w:p>
    <w:p w14:paraId="52E70408" w14:textId="77777777" w:rsidR="008E4DF6" w:rsidRPr="008E4DF6" w:rsidRDefault="008E4DF6" w:rsidP="008E4DF6">
      <w:pPr>
        <w:spacing w:after="0" w:line="240" w:lineRule="auto"/>
        <w:ind w:right="432"/>
        <w:jc w:val="both"/>
        <w:rPr>
          <w:rFonts w:ascii="IBM Plex Sans" w:eastAsia="Times New Roman" w:hAnsi="IBM Plex Sans" w:cs="Times New Roman"/>
          <w:sz w:val="20"/>
          <w:szCs w:val="20"/>
        </w:rPr>
      </w:pPr>
    </w:p>
    <w:p w14:paraId="03927C67" w14:textId="5EC78E7A"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In the presence of Witnesses                                </w:t>
      </w:r>
      <w:proofErr w:type="gramStart"/>
      <w:r w:rsidRPr="008E4DF6">
        <w:rPr>
          <w:rFonts w:ascii="IBM Plex Sans" w:eastAsia="Times New Roman" w:hAnsi="IBM Plex Sans" w:cs="Times New Roman"/>
          <w:sz w:val="20"/>
          <w:szCs w:val="20"/>
        </w:rPr>
        <w:t xml:space="preserve"> </w:t>
      </w:r>
      <w:r w:rsidR="009E14B5" w:rsidRPr="008E4DF6">
        <w:rPr>
          <w:rFonts w:ascii="IBM Plex Sans" w:eastAsia="Times New Roman" w:hAnsi="IBM Plex Sans" w:cs="Times New Roman"/>
          <w:sz w:val="20"/>
          <w:szCs w:val="20"/>
        </w:rPr>
        <w:t xml:space="preserve"> )</w:t>
      </w:r>
      <w:proofErr w:type="gramEnd"/>
    </w:p>
    <w:p w14:paraId="25BB3890"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1A75A82F" w14:textId="1A5E0AA9"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1.     ___________________ (Name &amp; </w:t>
      </w:r>
      <w:r w:rsidR="009E14B5" w:rsidRPr="008E4DF6">
        <w:rPr>
          <w:rFonts w:ascii="IBM Plex Sans" w:eastAsia="Times New Roman" w:hAnsi="IBM Plex Sans" w:cs="Times New Roman"/>
          <w:sz w:val="20"/>
          <w:szCs w:val="20"/>
        </w:rPr>
        <w:t>Address)</w:t>
      </w:r>
      <w:r w:rsidRPr="008E4DF6">
        <w:rPr>
          <w:rFonts w:ascii="IBM Plex Sans" w:eastAsia="Times New Roman" w:hAnsi="IBM Plex Sans" w:cs="Times New Roman"/>
          <w:sz w:val="20"/>
          <w:szCs w:val="20"/>
        </w:rPr>
        <w:t xml:space="preserve"> ………………………….</w:t>
      </w:r>
    </w:p>
    <w:p w14:paraId="2EC1CB92"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5BAB783A" w14:textId="77777777" w:rsidR="008E4DF6" w:rsidRPr="008E4DF6" w:rsidRDefault="008E4DF6" w:rsidP="008E4DF6">
      <w:pPr>
        <w:spacing w:after="0" w:line="240" w:lineRule="auto"/>
        <w:jc w:val="both"/>
        <w:rPr>
          <w:rFonts w:ascii="IBM Plex Sans" w:eastAsia="Times New Roman" w:hAnsi="IBM Plex Sans" w:cs="Times New Roman"/>
          <w:sz w:val="20"/>
          <w:szCs w:val="20"/>
        </w:rPr>
      </w:pPr>
    </w:p>
    <w:p w14:paraId="5C304141" w14:textId="413894E4" w:rsidR="008E4DF6" w:rsidRPr="008E4DF6" w:rsidRDefault="008E4DF6" w:rsidP="008E4DF6">
      <w:pPr>
        <w:spacing w:after="0" w:line="240" w:lineRule="auto"/>
        <w:jc w:val="both"/>
        <w:rPr>
          <w:rFonts w:ascii="IBM Plex Sans" w:eastAsia="Times New Roman" w:hAnsi="IBM Plex Sans" w:cs="Times New Roman"/>
          <w:sz w:val="20"/>
          <w:szCs w:val="20"/>
        </w:rPr>
      </w:pPr>
      <w:r w:rsidRPr="008E4DF6">
        <w:rPr>
          <w:rFonts w:ascii="IBM Plex Sans" w:eastAsia="Times New Roman" w:hAnsi="IBM Plex Sans" w:cs="Times New Roman"/>
          <w:sz w:val="20"/>
          <w:szCs w:val="20"/>
        </w:rPr>
        <w:t xml:space="preserve">2.     ___________________ (Name &amp; </w:t>
      </w:r>
      <w:r w:rsidR="009E14B5" w:rsidRPr="008E4DF6">
        <w:rPr>
          <w:rFonts w:ascii="IBM Plex Sans" w:eastAsia="Times New Roman" w:hAnsi="IBM Plex Sans" w:cs="Times New Roman"/>
          <w:sz w:val="20"/>
          <w:szCs w:val="20"/>
        </w:rPr>
        <w:t xml:space="preserve">Address) </w:t>
      </w:r>
      <w:r w:rsidRPr="008E4DF6">
        <w:rPr>
          <w:rFonts w:ascii="IBM Plex Sans" w:eastAsia="Times New Roman" w:hAnsi="IBM Plex Sans" w:cs="Times New Roman"/>
          <w:sz w:val="20"/>
          <w:szCs w:val="20"/>
        </w:rPr>
        <w:t>………………………….</w:t>
      </w:r>
    </w:p>
    <w:p w14:paraId="424441F1" w14:textId="77777777" w:rsidR="008E4DF6" w:rsidRPr="008E4DF6" w:rsidRDefault="008E4DF6" w:rsidP="008E4DF6">
      <w:pPr>
        <w:rPr>
          <w:rFonts w:ascii="IBM Plex Sans" w:eastAsia="Times New Roman" w:hAnsi="IBM Plex Sans" w:cs="Tahoma"/>
          <w:b/>
          <w:sz w:val="20"/>
          <w:szCs w:val="20"/>
        </w:rPr>
      </w:pPr>
    </w:p>
    <w:p w14:paraId="4FA28088" w14:textId="77777777" w:rsidR="001D5D74" w:rsidRDefault="001D5D74"/>
    <w:p w14:paraId="3B5C00FE" w14:textId="77777777" w:rsidR="009E14B5" w:rsidRDefault="009E14B5"/>
    <w:p w14:paraId="0F07548F" w14:textId="77777777" w:rsidR="009E14B5" w:rsidRDefault="009E14B5"/>
    <w:p w14:paraId="6C13B6E7" w14:textId="77777777" w:rsidR="009E14B5" w:rsidRDefault="009E14B5"/>
    <w:p w14:paraId="3B7C731E" w14:textId="77777777" w:rsidR="009E14B5" w:rsidRDefault="009E14B5"/>
    <w:p w14:paraId="1B65F56E" w14:textId="77777777" w:rsidR="00670343" w:rsidRDefault="00670343" w:rsidP="009E14B5">
      <w:pPr>
        <w:overflowPunct w:val="0"/>
        <w:autoSpaceDE w:val="0"/>
        <w:autoSpaceDN w:val="0"/>
        <w:adjustRightInd w:val="0"/>
        <w:spacing w:after="0" w:line="240" w:lineRule="auto"/>
        <w:jc w:val="center"/>
        <w:rPr>
          <w:rFonts w:ascii="IBM Plex Sans" w:eastAsia="Times New Roman" w:hAnsi="IBM Plex Sans" w:cs="Tahoma"/>
          <w:b/>
          <w:sz w:val="20"/>
          <w:szCs w:val="20"/>
        </w:rPr>
      </w:pPr>
    </w:p>
    <w:p w14:paraId="5FE7901B" w14:textId="77777777" w:rsidR="00670343" w:rsidRDefault="00670343" w:rsidP="009E14B5">
      <w:pPr>
        <w:overflowPunct w:val="0"/>
        <w:autoSpaceDE w:val="0"/>
        <w:autoSpaceDN w:val="0"/>
        <w:adjustRightInd w:val="0"/>
        <w:spacing w:after="0" w:line="240" w:lineRule="auto"/>
        <w:jc w:val="center"/>
        <w:rPr>
          <w:rFonts w:ascii="IBM Plex Sans" w:eastAsia="Times New Roman" w:hAnsi="IBM Plex Sans" w:cs="Tahoma"/>
          <w:b/>
          <w:sz w:val="20"/>
          <w:szCs w:val="20"/>
        </w:rPr>
      </w:pPr>
    </w:p>
    <w:p w14:paraId="508C8D57" w14:textId="31853FA6" w:rsidR="009E14B5" w:rsidRDefault="009E14B5" w:rsidP="009E14B5">
      <w:pPr>
        <w:overflowPunct w:val="0"/>
        <w:autoSpaceDE w:val="0"/>
        <w:autoSpaceDN w:val="0"/>
        <w:adjustRightInd w:val="0"/>
        <w:spacing w:after="0" w:line="240" w:lineRule="auto"/>
        <w:jc w:val="center"/>
        <w:rPr>
          <w:rFonts w:ascii="IBM Plex Sans" w:eastAsia="Times New Roman" w:hAnsi="IBM Plex Sans" w:cs="Tahoma"/>
          <w:b/>
          <w:sz w:val="20"/>
          <w:szCs w:val="20"/>
        </w:rPr>
      </w:pPr>
      <w:r>
        <w:rPr>
          <w:rFonts w:ascii="IBM Plex Sans" w:eastAsia="Times New Roman" w:hAnsi="IBM Plex Sans" w:cs="Tahoma"/>
          <w:b/>
          <w:sz w:val="20"/>
          <w:szCs w:val="20"/>
        </w:rPr>
        <w:t>Annexure I</w:t>
      </w:r>
    </w:p>
    <w:p w14:paraId="3B171554" w14:textId="77777777" w:rsidR="009E14B5" w:rsidRDefault="009E14B5" w:rsidP="009E14B5">
      <w:pPr>
        <w:overflowPunct w:val="0"/>
        <w:autoSpaceDE w:val="0"/>
        <w:autoSpaceDN w:val="0"/>
        <w:adjustRightInd w:val="0"/>
        <w:spacing w:after="0" w:line="240" w:lineRule="auto"/>
        <w:jc w:val="center"/>
        <w:rPr>
          <w:rFonts w:ascii="IBM Plex Sans" w:eastAsia="Times New Roman" w:hAnsi="IBM Plex Sans" w:cs="Tahoma"/>
          <w:b/>
          <w:sz w:val="20"/>
          <w:szCs w:val="20"/>
        </w:rPr>
      </w:pPr>
    </w:p>
    <w:p w14:paraId="7F99FF5E" w14:textId="24F20407" w:rsidR="009E14B5" w:rsidRDefault="009E14B5" w:rsidP="009E14B5">
      <w:pPr>
        <w:overflowPunct w:val="0"/>
        <w:autoSpaceDE w:val="0"/>
        <w:autoSpaceDN w:val="0"/>
        <w:adjustRightInd w:val="0"/>
        <w:spacing w:after="0" w:line="240" w:lineRule="auto"/>
        <w:jc w:val="center"/>
        <w:rPr>
          <w:rFonts w:ascii="IBM Plex Sans" w:eastAsia="Times New Roman" w:hAnsi="IBM Plex Sans" w:cs="Tahoma"/>
          <w:b/>
          <w:sz w:val="20"/>
          <w:szCs w:val="20"/>
          <w:u w:val="single"/>
        </w:rPr>
      </w:pPr>
      <w:r>
        <w:rPr>
          <w:rFonts w:ascii="IBM Plex Sans" w:eastAsia="Times New Roman" w:hAnsi="IBM Plex Sans" w:cs="Tahoma"/>
          <w:b/>
          <w:sz w:val="20"/>
          <w:szCs w:val="20"/>
          <w:u w:val="single"/>
        </w:rPr>
        <w:t xml:space="preserve">Scheme Governing Use of </w:t>
      </w:r>
      <w:r w:rsidR="001749D1">
        <w:rPr>
          <w:rFonts w:ascii="IBM Plex Sans" w:eastAsia="Times New Roman" w:hAnsi="IBM Plex Sans" w:cs="Tahoma"/>
          <w:b/>
          <w:sz w:val="20"/>
          <w:szCs w:val="20"/>
          <w:u w:val="single"/>
        </w:rPr>
        <w:t>Client Level Risk Management Software</w:t>
      </w:r>
      <w:r>
        <w:rPr>
          <w:rFonts w:ascii="IBM Plex Sans" w:eastAsia="Times New Roman" w:hAnsi="IBM Plex Sans" w:cs="Tahoma"/>
          <w:b/>
          <w:sz w:val="20"/>
          <w:szCs w:val="20"/>
          <w:u w:val="single"/>
        </w:rPr>
        <w:t xml:space="preserve"> </w:t>
      </w:r>
    </w:p>
    <w:p w14:paraId="51E6C0C5" w14:textId="77777777" w:rsidR="009E14B5" w:rsidRDefault="009E14B5" w:rsidP="009E14B5">
      <w:pPr>
        <w:overflowPunct w:val="0"/>
        <w:autoSpaceDE w:val="0"/>
        <w:autoSpaceDN w:val="0"/>
        <w:adjustRightInd w:val="0"/>
        <w:spacing w:after="0" w:line="240" w:lineRule="auto"/>
        <w:rPr>
          <w:rFonts w:ascii="IBM Plex Sans" w:eastAsia="Times New Roman" w:hAnsi="IBM Plex Sans" w:cs="Tahoma"/>
          <w:sz w:val="20"/>
          <w:szCs w:val="20"/>
          <w:u w:val="single"/>
        </w:rPr>
      </w:pPr>
    </w:p>
    <w:p w14:paraId="1C7E16B7" w14:textId="6CE20710"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With an objective to facilitate orderly use </w:t>
      </w:r>
      <w:r w:rsidRPr="001749D1">
        <w:rPr>
          <w:rFonts w:ascii="IBM Plex Sans" w:eastAsia="Times New Roman" w:hAnsi="IBM Plex Sans" w:cs="Tahoma"/>
          <w:sz w:val="20"/>
          <w:szCs w:val="20"/>
        </w:rPr>
        <w:t xml:space="preserve">of </w:t>
      </w:r>
      <w:r w:rsidR="001749D1" w:rsidRPr="001749D1">
        <w:rPr>
          <w:rFonts w:ascii="IBM Plex Sans" w:eastAsia="Times New Roman" w:hAnsi="IBM Plex Sans" w:cs="Tahoma"/>
          <w:sz w:val="20"/>
          <w:szCs w:val="20"/>
        </w:rPr>
        <w:t>Client Level Risk Management Software</w:t>
      </w:r>
      <w:r w:rsidR="001749D1" w:rsidRPr="001749D1">
        <w:rPr>
          <w:rFonts w:ascii="IBM Plex Sans" w:eastAsia="Times New Roman" w:hAnsi="IBM Plex Sans" w:cs="Tahoma"/>
          <w:b/>
          <w:sz w:val="20"/>
          <w:szCs w:val="20"/>
        </w:rPr>
        <w:t xml:space="preserve"> </w:t>
      </w:r>
      <w:r w:rsidRPr="001749D1">
        <w:rPr>
          <w:rFonts w:ascii="IBM Plex Sans" w:eastAsia="Times New Roman" w:hAnsi="IBM Plex Sans" w:cs="Tahoma"/>
          <w:sz w:val="20"/>
          <w:szCs w:val="20"/>
        </w:rPr>
        <w:t>a</w:t>
      </w:r>
      <w:r>
        <w:rPr>
          <w:rFonts w:ascii="IBM Plex Sans" w:eastAsia="Times New Roman" w:hAnsi="IBM Plex Sans" w:cs="Tahoma"/>
          <w:sz w:val="20"/>
          <w:szCs w:val="20"/>
        </w:rPr>
        <w:t xml:space="preserve">nd to make various conditions and / or requirements governing the use of </w:t>
      </w:r>
      <w:r w:rsidR="001749D1" w:rsidRPr="001749D1">
        <w:rPr>
          <w:rFonts w:ascii="IBM Plex Sans" w:eastAsia="Times New Roman" w:hAnsi="IBM Plex Sans" w:cs="Tahoma"/>
          <w:sz w:val="20"/>
          <w:szCs w:val="20"/>
        </w:rPr>
        <w:t>Client Level Risk Management Software</w:t>
      </w:r>
      <w:r w:rsidR="001749D1" w:rsidRPr="001749D1">
        <w:rPr>
          <w:rFonts w:ascii="IBM Plex Sans" w:eastAsia="Times New Roman" w:hAnsi="IBM Plex Sans" w:cs="Tahoma"/>
          <w:b/>
          <w:sz w:val="20"/>
          <w:szCs w:val="20"/>
        </w:rPr>
        <w:t xml:space="preserve"> </w:t>
      </w:r>
      <w:r>
        <w:rPr>
          <w:rFonts w:ascii="IBM Plex Sans" w:eastAsia="Times New Roman" w:hAnsi="IBM Plex Sans" w:cs="Tahoma"/>
          <w:sz w:val="20"/>
          <w:szCs w:val="20"/>
        </w:rPr>
        <w:t xml:space="preserve">in a transparent manner and to have its due and strict compliance, the </w:t>
      </w:r>
      <w:r w:rsidR="005F58FF">
        <w:rPr>
          <w:rFonts w:ascii="IBM Plex Sans" w:eastAsia="Times New Roman" w:hAnsi="IBM Plex Sans" w:cs="Tahoma"/>
          <w:sz w:val="20"/>
          <w:szCs w:val="20"/>
        </w:rPr>
        <w:t>S</w:t>
      </w:r>
      <w:r>
        <w:rPr>
          <w:rFonts w:ascii="IBM Plex Sans" w:eastAsia="Times New Roman" w:hAnsi="IBM Plex Sans" w:cs="Tahoma"/>
          <w:sz w:val="20"/>
          <w:szCs w:val="20"/>
        </w:rPr>
        <w:t>cheme containing various conditions and / or requirements is formulated as under:</w:t>
      </w:r>
    </w:p>
    <w:p w14:paraId="2C3A3975"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50BB0236" w14:textId="3635E2DB"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roofErr w:type="gramStart"/>
      <w:r>
        <w:rPr>
          <w:rFonts w:ascii="IBM Plex Sans" w:eastAsia="Times New Roman" w:hAnsi="IBM Plex Sans" w:cs="Tahoma"/>
          <w:sz w:val="20"/>
          <w:szCs w:val="20"/>
        </w:rPr>
        <w:t>For the purpose of</w:t>
      </w:r>
      <w:proofErr w:type="gramEnd"/>
      <w:r>
        <w:rPr>
          <w:rFonts w:ascii="IBM Plex Sans" w:eastAsia="Times New Roman" w:hAnsi="IBM Plex Sans" w:cs="Tahoma"/>
          <w:sz w:val="20"/>
          <w:szCs w:val="20"/>
        </w:rPr>
        <w:t xml:space="preserve"> this </w:t>
      </w:r>
      <w:r w:rsidR="005F58FF">
        <w:rPr>
          <w:rFonts w:ascii="IBM Plex Sans" w:eastAsia="Times New Roman" w:hAnsi="IBM Plex Sans" w:cs="Tahoma"/>
          <w:sz w:val="20"/>
          <w:szCs w:val="20"/>
        </w:rPr>
        <w:t>S</w:t>
      </w:r>
      <w:r>
        <w:rPr>
          <w:rFonts w:ascii="IBM Plex Sans" w:eastAsia="Times New Roman" w:hAnsi="IBM Plex Sans" w:cs="Tahoma"/>
          <w:sz w:val="20"/>
          <w:szCs w:val="20"/>
        </w:rPr>
        <w:t>cheme,</w:t>
      </w:r>
    </w:p>
    <w:p w14:paraId="3150C11D"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b/>
          <w:sz w:val="20"/>
          <w:szCs w:val="20"/>
        </w:rPr>
      </w:pPr>
    </w:p>
    <w:p w14:paraId="020D33CE" w14:textId="35244F6C"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r>
        <w:rPr>
          <w:rFonts w:ascii="IBM Plex Sans" w:eastAsia="Times New Roman" w:hAnsi="IBM Plex Sans" w:cs="Tahoma"/>
          <w:b/>
          <w:sz w:val="20"/>
          <w:szCs w:val="20"/>
        </w:rPr>
        <w:t>‘</w:t>
      </w:r>
      <w:r w:rsidR="001749D1" w:rsidRPr="001749D1">
        <w:rPr>
          <w:rFonts w:ascii="IBM Plex Sans" w:eastAsia="Times New Roman" w:hAnsi="IBM Plex Sans" w:cs="Tahoma"/>
          <w:sz w:val="20"/>
          <w:szCs w:val="20"/>
        </w:rPr>
        <w:t>Client Level Risk Management Software</w:t>
      </w:r>
      <w:r>
        <w:rPr>
          <w:rFonts w:ascii="IBM Plex Sans" w:eastAsia="Times New Roman" w:hAnsi="IBM Plex Sans" w:cs="Tahoma"/>
          <w:b/>
          <w:sz w:val="20"/>
          <w:szCs w:val="20"/>
        </w:rPr>
        <w:t>’</w:t>
      </w:r>
      <w:r>
        <w:rPr>
          <w:rFonts w:ascii="IBM Plex Sans" w:eastAsia="Times New Roman" w:hAnsi="IBM Plex Sans" w:cs="Tahoma"/>
          <w:sz w:val="20"/>
          <w:szCs w:val="20"/>
        </w:rPr>
        <w:t xml:space="preserve"> shall mean and include</w:t>
      </w:r>
      <w:r w:rsidR="001749D1">
        <w:rPr>
          <w:rFonts w:ascii="IBM Plex Sans" w:eastAsia="Times New Roman" w:hAnsi="IBM Plex Sans" w:cs="Tahoma"/>
          <w:sz w:val="20"/>
          <w:szCs w:val="20"/>
        </w:rPr>
        <w:t xml:space="preserve"> the </w:t>
      </w:r>
      <w:r w:rsidR="004B197B">
        <w:rPr>
          <w:rFonts w:ascii="IBM Plex Sans" w:eastAsia="Times New Roman" w:hAnsi="IBM Plex Sans" w:cs="Tahoma"/>
          <w:sz w:val="20"/>
          <w:szCs w:val="20"/>
        </w:rPr>
        <w:t xml:space="preserve">special Client Level Risk Management </w:t>
      </w:r>
      <w:r>
        <w:rPr>
          <w:rFonts w:ascii="IBM Plex Sans" w:eastAsia="Times New Roman" w:hAnsi="IBM Plex Sans" w:cs="Tahoma"/>
          <w:sz w:val="20"/>
          <w:szCs w:val="20"/>
        </w:rPr>
        <w:t xml:space="preserve">software, which has been </w:t>
      </w:r>
      <w:r w:rsidR="004B197B">
        <w:rPr>
          <w:rFonts w:ascii="IBM Plex Sans" w:eastAsia="Times New Roman" w:hAnsi="IBM Plex Sans" w:cs="Tahoma"/>
          <w:sz w:val="20"/>
          <w:szCs w:val="20"/>
        </w:rPr>
        <w:t xml:space="preserve">developed </w:t>
      </w:r>
      <w:r>
        <w:rPr>
          <w:rFonts w:ascii="IBM Plex Sans" w:eastAsia="Times New Roman" w:hAnsi="IBM Plex Sans" w:cs="Tahoma"/>
          <w:sz w:val="20"/>
          <w:szCs w:val="20"/>
        </w:rPr>
        <w:t xml:space="preserve">by </w:t>
      </w:r>
      <w:r w:rsidR="00FF79F3">
        <w:rPr>
          <w:rFonts w:ascii="IBM Plex Sans" w:eastAsia="Times New Roman" w:hAnsi="IBM Plex Sans" w:cs="Tahoma"/>
          <w:sz w:val="20"/>
          <w:szCs w:val="20"/>
        </w:rPr>
        <w:t xml:space="preserve">the </w:t>
      </w:r>
      <w:r w:rsidR="005F58FF">
        <w:rPr>
          <w:rFonts w:ascii="IBM Plex Sans" w:eastAsia="Times New Roman" w:hAnsi="IBM Plex Sans" w:cs="Tahoma"/>
          <w:sz w:val="20"/>
          <w:szCs w:val="20"/>
        </w:rPr>
        <w:t xml:space="preserve">IIBX/ </w:t>
      </w:r>
      <w:r w:rsidR="00FF79F3">
        <w:rPr>
          <w:rFonts w:ascii="IBM Plex Sans" w:eastAsia="Times New Roman" w:hAnsi="IBM Plex Sans" w:cs="Tahoma"/>
          <w:sz w:val="20"/>
          <w:szCs w:val="20"/>
        </w:rPr>
        <w:t xml:space="preserve">Exchange for its </w:t>
      </w:r>
      <w:r w:rsidR="005F58FF">
        <w:rPr>
          <w:rFonts w:ascii="IBM Plex Sans" w:eastAsia="Times New Roman" w:hAnsi="IBM Plex Sans" w:cs="Tahoma"/>
          <w:sz w:val="20"/>
          <w:szCs w:val="20"/>
        </w:rPr>
        <w:t>t</w:t>
      </w:r>
      <w:r w:rsidR="00FF79F3">
        <w:rPr>
          <w:rFonts w:ascii="IBM Plex Sans" w:eastAsia="Times New Roman" w:hAnsi="IBM Plex Sans" w:cs="Tahoma"/>
          <w:sz w:val="20"/>
          <w:szCs w:val="20"/>
        </w:rPr>
        <w:t xml:space="preserve">rading </w:t>
      </w:r>
      <w:r w:rsidR="005F58FF">
        <w:rPr>
          <w:rFonts w:ascii="IBM Plex Sans" w:eastAsia="Times New Roman" w:hAnsi="IBM Plex Sans" w:cs="Tahoma"/>
          <w:sz w:val="20"/>
          <w:szCs w:val="20"/>
        </w:rPr>
        <w:t>m</w:t>
      </w:r>
      <w:r w:rsidR="00FF79F3">
        <w:rPr>
          <w:rFonts w:ascii="IBM Plex Sans" w:eastAsia="Times New Roman" w:hAnsi="IBM Plex Sans" w:cs="Tahoma"/>
          <w:sz w:val="20"/>
          <w:szCs w:val="20"/>
        </w:rPr>
        <w:t>ember.</w:t>
      </w:r>
    </w:p>
    <w:p w14:paraId="4F891723"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7DE76F3D" w14:textId="77777777" w:rsidR="00F00B2A" w:rsidRDefault="00F00B2A"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405E9C94" w14:textId="3470A2FD" w:rsidR="009E14B5" w:rsidRDefault="009E14B5" w:rsidP="009E14B5">
      <w:pPr>
        <w:numPr>
          <w:ilvl w:val="0"/>
          <w:numId w:val="3"/>
        </w:numPr>
        <w:autoSpaceDE w:val="0"/>
        <w:autoSpaceDN w:val="0"/>
        <w:spacing w:after="0" w:line="240" w:lineRule="auto"/>
        <w:rPr>
          <w:rFonts w:ascii="IBM Plex Sans" w:eastAsia="Times New Roman" w:hAnsi="IBM Plex Sans" w:cs="Tahoma"/>
          <w:b/>
          <w:sz w:val="20"/>
          <w:szCs w:val="20"/>
        </w:rPr>
      </w:pPr>
      <w:r>
        <w:rPr>
          <w:rFonts w:ascii="IBM Plex Sans" w:eastAsia="Times New Roman" w:hAnsi="IBM Plex Sans" w:cs="Tahoma"/>
          <w:b/>
          <w:sz w:val="20"/>
          <w:szCs w:val="20"/>
        </w:rPr>
        <w:t xml:space="preserve">PRE-REQUISITES FOR OBTAINING </w:t>
      </w:r>
      <w:r w:rsidR="00FF79F3">
        <w:rPr>
          <w:rFonts w:ascii="IBM Plex Sans" w:eastAsia="Times New Roman" w:hAnsi="IBM Plex Sans" w:cs="Tahoma"/>
          <w:b/>
          <w:sz w:val="20"/>
          <w:szCs w:val="20"/>
        </w:rPr>
        <w:t>CLIENT LEVEL RISK MANAGEMENT SOFTWARE</w:t>
      </w:r>
    </w:p>
    <w:p w14:paraId="08A9BFE6" w14:textId="77777777" w:rsidR="009E14B5" w:rsidRDefault="009E14B5" w:rsidP="009E14B5">
      <w:pPr>
        <w:overflowPunct w:val="0"/>
        <w:autoSpaceDE w:val="0"/>
        <w:autoSpaceDN w:val="0"/>
        <w:adjustRightInd w:val="0"/>
        <w:spacing w:after="0" w:line="240" w:lineRule="auto"/>
        <w:ind w:left="360"/>
        <w:jc w:val="both"/>
        <w:rPr>
          <w:rFonts w:ascii="IBM Plex Sans" w:eastAsia="Times New Roman" w:hAnsi="IBM Plex Sans" w:cs="Tahoma"/>
          <w:sz w:val="20"/>
          <w:szCs w:val="20"/>
        </w:rPr>
      </w:pPr>
    </w:p>
    <w:p w14:paraId="73337DC5" w14:textId="18C54F22" w:rsidR="009E14B5" w:rsidRDefault="009E14B5" w:rsidP="009E14B5">
      <w:pPr>
        <w:numPr>
          <w:ilvl w:val="1"/>
          <w:numId w:val="4"/>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In pursuance to the application made in the form as may be prescribed by the Exchange for </w:t>
      </w:r>
      <w:r w:rsidR="00FF79F3" w:rsidRPr="001749D1">
        <w:rPr>
          <w:rFonts w:ascii="IBM Plex Sans" w:eastAsia="Times New Roman" w:hAnsi="IBM Plex Sans" w:cs="Tahoma"/>
          <w:sz w:val="20"/>
          <w:szCs w:val="20"/>
        </w:rPr>
        <w:t>Client Level Risk Management Software</w:t>
      </w:r>
      <w:r w:rsidR="00FF79F3">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by any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the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shall be deemed to have agreed by the provisions mentioned in the </w:t>
      </w:r>
      <w:r w:rsidR="005F58FF">
        <w:rPr>
          <w:rFonts w:ascii="IBM Plex Sans" w:eastAsia="Times New Roman" w:hAnsi="IBM Plex Sans" w:cs="Tahoma"/>
          <w:sz w:val="20"/>
          <w:szCs w:val="20"/>
        </w:rPr>
        <w:t>S</w:t>
      </w:r>
      <w:r>
        <w:rPr>
          <w:rFonts w:ascii="IBM Plex Sans" w:eastAsia="Times New Roman" w:hAnsi="IBM Plex Sans" w:cs="Tahoma"/>
          <w:sz w:val="20"/>
          <w:szCs w:val="20"/>
        </w:rPr>
        <w:t>cheme hereunder, and the amendments made thereto by the Exchange from time to time.</w:t>
      </w:r>
    </w:p>
    <w:p w14:paraId="196CD6A5" w14:textId="77777777" w:rsidR="009E14B5" w:rsidRDefault="009E14B5" w:rsidP="009E14B5">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7F7336F4" w14:textId="276D2E3E" w:rsidR="009E14B5" w:rsidRDefault="009E14B5" w:rsidP="009E14B5">
      <w:pPr>
        <w:numPr>
          <w:ilvl w:val="1"/>
          <w:numId w:val="4"/>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A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shall ensure that the activity carried out through use of the </w:t>
      </w:r>
      <w:r w:rsidR="006E71BC">
        <w:rPr>
          <w:rFonts w:ascii="IBM Plex Sans" w:eastAsia="Times New Roman" w:hAnsi="IBM Plex Sans" w:cs="Tahoma"/>
          <w:b/>
          <w:sz w:val="20"/>
          <w:szCs w:val="20"/>
        </w:rPr>
        <w:t>‘</w:t>
      </w:r>
      <w:r w:rsidR="006E71BC" w:rsidRPr="001749D1">
        <w:rPr>
          <w:rFonts w:ascii="IBM Plex Sans" w:eastAsia="Times New Roman" w:hAnsi="IBM Plex Sans" w:cs="Tahoma"/>
          <w:sz w:val="20"/>
          <w:szCs w:val="20"/>
        </w:rPr>
        <w:t>Client Level Risk Management Software</w:t>
      </w:r>
      <w:r w:rsidR="006E71BC">
        <w:rPr>
          <w:rFonts w:ascii="IBM Plex Sans" w:eastAsia="Times New Roman" w:hAnsi="IBM Plex Sans" w:cs="Tahoma"/>
          <w:b/>
          <w:sz w:val="20"/>
          <w:szCs w:val="20"/>
        </w:rPr>
        <w:t>’</w:t>
      </w:r>
      <w:r w:rsidR="0067253E">
        <w:rPr>
          <w:rFonts w:ascii="IBM Plex Sans" w:eastAsia="Times New Roman" w:hAnsi="IBM Plex Sans" w:cs="Tahoma"/>
          <w:sz w:val="20"/>
          <w:szCs w:val="20"/>
        </w:rPr>
        <w:t xml:space="preserve"> </w:t>
      </w:r>
      <w:r>
        <w:rPr>
          <w:rFonts w:ascii="IBM Plex Sans" w:eastAsia="Times New Roman" w:hAnsi="IBM Plex Sans" w:cs="Tahoma"/>
          <w:sz w:val="20"/>
          <w:szCs w:val="20"/>
        </w:rPr>
        <w:t>is strictly in accordance with the requirements specified by the Exchange and / or other appropriate government / statutory</w:t>
      </w:r>
      <w:r w:rsidR="00C6030D">
        <w:rPr>
          <w:rFonts w:ascii="IBM Plex Sans" w:eastAsia="Times New Roman" w:hAnsi="IBM Plex Sans" w:cs="Tahoma"/>
          <w:sz w:val="20"/>
          <w:szCs w:val="20"/>
        </w:rPr>
        <w:t xml:space="preserve"> and regulatory</w:t>
      </w:r>
      <w:r>
        <w:rPr>
          <w:rFonts w:ascii="IBM Plex Sans" w:eastAsia="Times New Roman" w:hAnsi="IBM Plex Sans" w:cs="Tahoma"/>
          <w:sz w:val="20"/>
          <w:szCs w:val="20"/>
        </w:rPr>
        <w:t xml:space="preserve"> authorities.  </w:t>
      </w:r>
    </w:p>
    <w:p w14:paraId="1D751BF9" w14:textId="77777777" w:rsidR="008635EF" w:rsidRDefault="008635EF" w:rsidP="000B388B">
      <w:pPr>
        <w:pStyle w:val="ListParagraph"/>
        <w:rPr>
          <w:rFonts w:ascii="IBM Plex Sans" w:eastAsia="Times New Roman" w:hAnsi="IBM Plex Sans" w:cs="Tahoma"/>
          <w:sz w:val="20"/>
          <w:szCs w:val="20"/>
        </w:rPr>
      </w:pPr>
    </w:p>
    <w:p w14:paraId="4080560C" w14:textId="70DAF8FF" w:rsidR="009E14B5" w:rsidRDefault="009E14B5" w:rsidP="009E14B5">
      <w:pPr>
        <w:numPr>
          <w:ilvl w:val="1"/>
          <w:numId w:val="4"/>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A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who intends to</w:t>
      </w:r>
      <w:r w:rsidR="00556A3B">
        <w:rPr>
          <w:rFonts w:ascii="IBM Plex Sans" w:eastAsia="Times New Roman" w:hAnsi="IBM Plex Sans" w:cs="Tahoma"/>
          <w:sz w:val="20"/>
          <w:szCs w:val="20"/>
        </w:rPr>
        <w:t xml:space="preserve"> use the</w:t>
      </w:r>
      <w:r>
        <w:rPr>
          <w:rFonts w:ascii="IBM Plex Sans" w:eastAsia="Times New Roman" w:hAnsi="IBM Plex Sans" w:cs="Tahoma"/>
          <w:sz w:val="20"/>
          <w:szCs w:val="20"/>
        </w:rPr>
        <w:t xml:space="preserve"> </w:t>
      </w:r>
      <w:r w:rsidR="006E71BC">
        <w:rPr>
          <w:rFonts w:ascii="IBM Plex Sans" w:eastAsia="Times New Roman" w:hAnsi="IBM Plex Sans" w:cs="Tahoma"/>
          <w:b/>
          <w:sz w:val="20"/>
          <w:szCs w:val="20"/>
        </w:rPr>
        <w:t>‘</w:t>
      </w:r>
      <w:r w:rsidR="006E71BC" w:rsidRPr="001749D1">
        <w:rPr>
          <w:rFonts w:ascii="IBM Plex Sans" w:eastAsia="Times New Roman" w:hAnsi="IBM Plex Sans" w:cs="Tahoma"/>
          <w:sz w:val="20"/>
          <w:szCs w:val="20"/>
        </w:rPr>
        <w:t>Client Level Risk Management Software</w:t>
      </w:r>
      <w:r w:rsidR="006E71BC">
        <w:rPr>
          <w:rFonts w:ascii="IBM Plex Sans" w:eastAsia="Times New Roman" w:hAnsi="IBM Plex Sans" w:cs="Tahoma"/>
          <w:b/>
          <w:sz w:val="20"/>
          <w:szCs w:val="20"/>
        </w:rPr>
        <w:t>’</w:t>
      </w:r>
      <w:r w:rsidR="00556A3B">
        <w:rPr>
          <w:rFonts w:ascii="IBM Plex Sans" w:eastAsia="Times New Roman" w:hAnsi="IBM Plex Sans" w:cs="Tahoma"/>
          <w:sz w:val="20"/>
          <w:szCs w:val="20"/>
        </w:rPr>
        <w:t xml:space="preserve"> provided by the Exchange is</w:t>
      </w:r>
      <w:r w:rsidR="008635EF">
        <w:rPr>
          <w:rFonts w:ascii="IBM Plex Sans" w:eastAsia="Times New Roman" w:hAnsi="IBM Plex Sans" w:cs="Tahoma"/>
          <w:sz w:val="20"/>
          <w:szCs w:val="20"/>
        </w:rPr>
        <w:t xml:space="preserve"> required </w:t>
      </w:r>
      <w:r>
        <w:rPr>
          <w:rFonts w:ascii="IBM Plex Sans" w:eastAsia="Times New Roman" w:hAnsi="IBM Plex Sans" w:cs="Tahoma"/>
          <w:sz w:val="20"/>
          <w:szCs w:val="20"/>
        </w:rPr>
        <w:t xml:space="preserve">to pay a one-time fee towards registration and a recurring annual fee as may be prescribed by the Exchange from time to time.  </w:t>
      </w:r>
      <w:proofErr w:type="gramStart"/>
      <w:r>
        <w:rPr>
          <w:rFonts w:ascii="IBM Plex Sans" w:eastAsia="Times New Roman" w:hAnsi="IBM Plex Sans" w:cs="Tahoma"/>
          <w:sz w:val="20"/>
          <w:szCs w:val="20"/>
        </w:rPr>
        <w:t>For the purpose of</w:t>
      </w:r>
      <w:proofErr w:type="gramEnd"/>
      <w:r>
        <w:rPr>
          <w:rFonts w:ascii="IBM Plex Sans" w:eastAsia="Times New Roman" w:hAnsi="IBM Plex Sans" w:cs="Tahoma"/>
          <w:sz w:val="20"/>
          <w:szCs w:val="20"/>
        </w:rPr>
        <w:t xml:space="preserve"> calculation of recurring charges, the financial year shall be considered as the basis for the year. The recurring charges shall be apportioned on a pro-rata basis for the financial year from the day on which the application is received.  </w:t>
      </w:r>
    </w:p>
    <w:p w14:paraId="1671EBEC"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6864A516" w14:textId="1707A616" w:rsidR="009E14B5" w:rsidRDefault="009E14B5" w:rsidP="009E14B5">
      <w:pPr>
        <w:numPr>
          <w:ilvl w:val="1"/>
          <w:numId w:val="4"/>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A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shall submit an acceptance certificate in the form as may be specified by the Exchange from time to time as the condition precedent for the purpose of permitting use of </w:t>
      </w:r>
      <w:r w:rsidR="006E71BC" w:rsidRPr="001749D1">
        <w:rPr>
          <w:rFonts w:ascii="IBM Plex Sans" w:eastAsia="Times New Roman" w:hAnsi="IBM Plex Sans" w:cs="Tahoma"/>
          <w:sz w:val="20"/>
          <w:szCs w:val="20"/>
        </w:rPr>
        <w:t>Client Level Risk Management Software</w:t>
      </w:r>
      <w:r w:rsidR="006E71BC">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by the Exchange, after completing necessary test and fully satisfying </w:t>
      </w:r>
      <w:r w:rsidR="00731F1A">
        <w:rPr>
          <w:rFonts w:ascii="IBM Plex Sans" w:eastAsia="Times New Roman" w:hAnsi="IBM Plex Sans" w:cs="Tahoma"/>
          <w:sz w:val="20"/>
          <w:szCs w:val="20"/>
        </w:rPr>
        <w:t xml:space="preserve">itself that the </w:t>
      </w:r>
      <w:r w:rsidR="00731F1A" w:rsidRPr="001749D1">
        <w:rPr>
          <w:rFonts w:ascii="IBM Plex Sans" w:eastAsia="Times New Roman" w:hAnsi="IBM Plex Sans" w:cs="Tahoma"/>
          <w:sz w:val="20"/>
          <w:szCs w:val="20"/>
        </w:rPr>
        <w:t>Client Level Risk Management Softwa</w:t>
      </w:r>
      <w:r w:rsidR="00731F1A">
        <w:rPr>
          <w:rFonts w:ascii="IBM Plex Sans" w:eastAsia="Times New Roman" w:hAnsi="IBM Plex Sans" w:cs="Tahoma"/>
          <w:sz w:val="20"/>
          <w:szCs w:val="20"/>
        </w:rPr>
        <w:t>re</w:t>
      </w:r>
      <w:r w:rsidR="005F58FF">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is fault-free. The </w:t>
      </w:r>
      <w:r w:rsidR="005F58FF">
        <w:rPr>
          <w:rFonts w:ascii="IBM Plex Sans" w:eastAsia="Times New Roman" w:hAnsi="IBM Plex Sans" w:cs="Tahoma"/>
          <w:sz w:val="20"/>
          <w:szCs w:val="20"/>
        </w:rPr>
        <w:t>trading m</w:t>
      </w:r>
      <w:r>
        <w:rPr>
          <w:rFonts w:ascii="IBM Plex Sans" w:eastAsia="Times New Roman" w:hAnsi="IBM Plex Sans" w:cs="Tahoma"/>
          <w:sz w:val="20"/>
          <w:szCs w:val="20"/>
        </w:rPr>
        <w:t xml:space="preserve">ember shall enter into a specific agreement with the </w:t>
      </w:r>
      <w:r w:rsidR="005F58FF">
        <w:rPr>
          <w:rFonts w:ascii="IBM Plex Sans" w:eastAsia="Times New Roman" w:hAnsi="IBM Plex Sans" w:cs="Tahoma"/>
          <w:sz w:val="20"/>
          <w:szCs w:val="20"/>
        </w:rPr>
        <w:t>c</w:t>
      </w:r>
      <w:r>
        <w:rPr>
          <w:rFonts w:ascii="IBM Plex Sans" w:eastAsia="Times New Roman" w:hAnsi="IBM Plex Sans" w:cs="Tahoma"/>
          <w:sz w:val="20"/>
          <w:szCs w:val="20"/>
        </w:rPr>
        <w:t xml:space="preserve">lients whom </w:t>
      </w:r>
      <w:r w:rsidR="00C6030D">
        <w:rPr>
          <w:rFonts w:ascii="IBM Plex Sans" w:eastAsia="Times New Roman" w:hAnsi="IBM Plex Sans" w:cs="Tahoma"/>
          <w:sz w:val="20"/>
          <w:szCs w:val="20"/>
        </w:rPr>
        <w:t xml:space="preserve">the </w:t>
      </w:r>
      <w:r w:rsidR="005F58FF">
        <w:rPr>
          <w:rFonts w:ascii="IBM Plex Sans" w:eastAsia="Times New Roman" w:hAnsi="IBM Plex Sans" w:cs="Tahoma"/>
          <w:sz w:val="20"/>
          <w:szCs w:val="20"/>
        </w:rPr>
        <w:t>trading m</w:t>
      </w:r>
      <w:r>
        <w:rPr>
          <w:rFonts w:ascii="IBM Plex Sans" w:eastAsia="Times New Roman" w:hAnsi="IBM Plex Sans" w:cs="Tahoma"/>
          <w:sz w:val="20"/>
          <w:szCs w:val="20"/>
        </w:rPr>
        <w:t>ember permit</w:t>
      </w:r>
      <w:r w:rsidR="00C6030D">
        <w:rPr>
          <w:rFonts w:ascii="IBM Plex Sans" w:eastAsia="Times New Roman" w:hAnsi="IBM Plex Sans" w:cs="Tahoma"/>
          <w:sz w:val="20"/>
          <w:szCs w:val="20"/>
        </w:rPr>
        <w:t>s the use of</w:t>
      </w:r>
      <w:r>
        <w:rPr>
          <w:rFonts w:ascii="IBM Plex Sans" w:eastAsia="Times New Roman" w:hAnsi="IBM Plex Sans" w:cs="Tahoma"/>
          <w:sz w:val="20"/>
          <w:szCs w:val="20"/>
        </w:rPr>
        <w:t xml:space="preserve"> </w:t>
      </w:r>
      <w:r w:rsidR="006E71BC" w:rsidRPr="001749D1">
        <w:rPr>
          <w:rFonts w:ascii="IBM Plex Sans" w:eastAsia="Times New Roman" w:hAnsi="IBM Plex Sans" w:cs="Tahoma"/>
          <w:sz w:val="20"/>
          <w:szCs w:val="20"/>
        </w:rPr>
        <w:t>Client Level Risk Management Software</w:t>
      </w:r>
      <w:r w:rsidR="006E71BC">
        <w:rPr>
          <w:rFonts w:ascii="IBM Plex Sans" w:eastAsia="Times New Roman" w:hAnsi="IBM Plex Sans" w:cs="Tahoma"/>
          <w:sz w:val="20"/>
          <w:szCs w:val="20"/>
        </w:rPr>
        <w:t xml:space="preserve"> </w:t>
      </w:r>
      <w:r>
        <w:rPr>
          <w:rFonts w:ascii="IBM Plex Sans" w:eastAsia="Times New Roman" w:hAnsi="IBM Plex Sans" w:cs="Tahoma"/>
          <w:sz w:val="20"/>
          <w:szCs w:val="20"/>
        </w:rPr>
        <w:t>as per the format provided by the Exchange.</w:t>
      </w:r>
    </w:p>
    <w:p w14:paraId="781E2537"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647D35BB" w14:textId="77777777" w:rsidR="00731F1A" w:rsidRDefault="00731F1A"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6C3995D7" w14:textId="77777777" w:rsidR="00731F1A" w:rsidRDefault="00731F1A"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3786A239" w14:textId="77777777" w:rsidR="009E14B5" w:rsidRDefault="009E14B5" w:rsidP="009E14B5">
      <w:pPr>
        <w:numPr>
          <w:ilvl w:val="0"/>
          <w:numId w:val="5"/>
        </w:numPr>
        <w:tabs>
          <w:tab w:val="num" w:pos="720"/>
        </w:tabs>
        <w:autoSpaceDE w:val="0"/>
        <w:autoSpaceDN w:val="0"/>
        <w:spacing w:after="0" w:line="240" w:lineRule="auto"/>
        <w:ind w:left="720"/>
        <w:rPr>
          <w:rFonts w:ascii="IBM Plex Sans" w:eastAsia="Times New Roman" w:hAnsi="IBM Plex Sans" w:cs="Tahoma"/>
          <w:sz w:val="20"/>
          <w:szCs w:val="20"/>
        </w:rPr>
      </w:pPr>
      <w:r>
        <w:rPr>
          <w:rFonts w:ascii="IBM Plex Sans" w:eastAsia="Times New Roman" w:hAnsi="IBM Plex Sans" w:cs="Tahoma"/>
          <w:b/>
          <w:sz w:val="20"/>
          <w:szCs w:val="20"/>
        </w:rPr>
        <w:t>CONTINUED PERMISSION REQUIREMENTS</w:t>
      </w:r>
      <w:r>
        <w:rPr>
          <w:rFonts w:ascii="IBM Plex Sans" w:eastAsia="Times New Roman" w:hAnsi="IBM Plex Sans" w:cs="Tahoma"/>
          <w:sz w:val="20"/>
          <w:szCs w:val="20"/>
        </w:rPr>
        <w:t xml:space="preserve"> </w:t>
      </w:r>
    </w:p>
    <w:p w14:paraId="430A2645" w14:textId="77777777" w:rsidR="009E14B5" w:rsidRDefault="009E14B5" w:rsidP="009E14B5">
      <w:pPr>
        <w:overflowPunct w:val="0"/>
        <w:autoSpaceDE w:val="0"/>
        <w:autoSpaceDN w:val="0"/>
        <w:adjustRightInd w:val="0"/>
        <w:spacing w:after="0" w:line="240" w:lineRule="auto"/>
        <w:ind w:left="720"/>
        <w:rPr>
          <w:rFonts w:ascii="IBM Plex Sans" w:eastAsia="Times New Roman" w:hAnsi="IBM Plex Sans" w:cs="Tahoma"/>
          <w:sz w:val="20"/>
          <w:szCs w:val="20"/>
        </w:rPr>
      </w:pPr>
    </w:p>
    <w:p w14:paraId="566A0213" w14:textId="63D6545F" w:rsidR="009E14B5" w:rsidRDefault="009E14B5" w:rsidP="009E14B5">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23FA7C97" w14:textId="687F566A" w:rsidR="009E14B5" w:rsidRDefault="009E14B5" w:rsidP="009E14B5">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Pr>
          <w:rFonts w:ascii="IBM Plex Sans" w:eastAsia="Times New Roman" w:hAnsi="IBM Plex Sans" w:cs="Tahoma"/>
          <w:sz w:val="20"/>
          <w:szCs w:val="20"/>
        </w:rPr>
        <w:t xml:space="preserve">In case any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fails to strictly adhere to the</w:t>
      </w:r>
      <w:r w:rsidR="0039748B">
        <w:rPr>
          <w:rFonts w:ascii="IBM Plex Sans" w:eastAsia="Times New Roman" w:hAnsi="IBM Plex Sans" w:cs="Tahoma"/>
          <w:sz w:val="20"/>
          <w:szCs w:val="20"/>
        </w:rPr>
        <w:t xml:space="preserve"> </w:t>
      </w:r>
      <w:r>
        <w:rPr>
          <w:rFonts w:ascii="IBM Plex Sans" w:eastAsia="Times New Roman" w:hAnsi="IBM Plex Sans" w:cs="Tahoma"/>
          <w:sz w:val="20"/>
          <w:szCs w:val="20"/>
        </w:rPr>
        <w:t>requirements</w:t>
      </w:r>
      <w:r w:rsidR="00C6030D">
        <w:rPr>
          <w:rFonts w:ascii="IBM Plex Sans" w:eastAsia="Times New Roman" w:hAnsi="IBM Plex Sans" w:cs="Tahoma"/>
          <w:sz w:val="20"/>
          <w:szCs w:val="20"/>
        </w:rPr>
        <w:t xml:space="preserve"> provided hereinunder</w:t>
      </w:r>
      <w:r>
        <w:rPr>
          <w:rFonts w:ascii="IBM Plex Sans" w:eastAsia="Times New Roman" w:hAnsi="IBM Plex Sans" w:cs="Tahoma"/>
          <w:sz w:val="20"/>
          <w:szCs w:val="20"/>
        </w:rPr>
        <w:t xml:space="preserve">, the Exchange may, at its discretion, take such action as it may deem fit, which may include immediate withdrawal of the </w:t>
      </w:r>
      <w:r w:rsidR="00960DC0" w:rsidRPr="001749D1">
        <w:rPr>
          <w:rFonts w:ascii="IBM Plex Sans" w:eastAsia="Times New Roman" w:hAnsi="IBM Plex Sans" w:cs="Tahoma"/>
          <w:sz w:val="20"/>
          <w:szCs w:val="20"/>
        </w:rPr>
        <w:t>Client Level Risk Management Software</w:t>
      </w:r>
      <w:r>
        <w:rPr>
          <w:rFonts w:ascii="IBM Plex Sans" w:eastAsia="Times New Roman" w:hAnsi="IBM Plex Sans" w:cs="Tahoma"/>
          <w:sz w:val="20"/>
          <w:szCs w:val="20"/>
        </w:rPr>
        <w:t>, without any notice / reference to the member.</w:t>
      </w:r>
    </w:p>
    <w:p w14:paraId="5B8A73F6"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7D4C9A62" w14:textId="724F69F7" w:rsidR="009E14B5" w:rsidRDefault="009E14B5" w:rsidP="009E14B5">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Pr>
          <w:rFonts w:ascii="IBM Plex Sans" w:eastAsia="Times New Roman" w:hAnsi="IBM Plex Sans" w:cs="Tahoma"/>
          <w:sz w:val="20"/>
          <w:szCs w:val="20"/>
        </w:rPr>
        <w:t xml:space="preserve">A </w:t>
      </w:r>
      <w:r w:rsidR="005F58FF">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and their branches and / or their </w:t>
      </w:r>
      <w:r w:rsidR="005F58FF">
        <w:rPr>
          <w:rFonts w:ascii="IBM Plex Sans" w:eastAsia="Times New Roman" w:hAnsi="IBM Plex Sans" w:cs="Tahoma"/>
          <w:sz w:val="20"/>
          <w:szCs w:val="20"/>
        </w:rPr>
        <w:t>a</w:t>
      </w:r>
      <w:r>
        <w:rPr>
          <w:rFonts w:ascii="IBM Plex Sans" w:eastAsia="Times New Roman" w:hAnsi="IBM Plex Sans" w:cs="Tahoma"/>
          <w:sz w:val="20"/>
          <w:szCs w:val="20"/>
        </w:rPr>
        <w:t xml:space="preserve">uthorised </w:t>
      </w:r>
      <w:r w:rsidR="005F58FF">
        <w:rPr>
          <w:rFonts w:ascii="IBM Plex Sans" w:eastAsia="Times New Roman" w:hAnsi="IBM Plex Sans" w:cs="Tahoma"/>
          <w:sz w:val="20"/>
          <w:szCs w:val="20"/>
        </w:rPr>
        <w:t>p</w:t>
      </w:r>
      <w:r>
        <w:rPr>
          <w:rFonts w:ascii="IBM Plex Sans" w:eastAsia="Times New Roman" w:hAnsi="IBM Plex Sans" w:cs="Tahoma"/>
          <w:sz w:val="20"/>
          <w:szCs w:val="20"/>
        </w:rPr>
        <w:t>erson</w:t>
      </w:r>
      <w:r w:rsidR="001E4234">
        <w:rPr>
          <w:rFonts w:ascii="IBM Plex Sans" w:eastAsia="Times New Roman" w:hAnsi="IBM Plex Sans" w:cs="Tahoma"/>
          <w:sz w:val="20"/>
          <w:szCs w:val="20"/>
        </w:rPr>
        <w:t>(</w:t>
      </w:r>
      <w:r>
        <w:rPr>
          <w:rFonts w:ascii="IBM Plex Sans" w:eastAsia="Times New Roman" w:hAnsi="IBM Plex Sans" w:cs="Tahoma"/>
          <w:sz w:val="20"/>
          <w:szCs w:val="20"/>
        </w:rPr>
        <w:t>s</w:t>
      </w:r>
      <w:r w:rsidR="001E4234">
        <w:rPr>
          <w:rFonts w:ascii="IBM Plex Sans" w:eastAsia="Times New Roman" w:hAnsi="IBM Plex Sans" w:cs="Tahoma"/>
          <w:sz w:val="20"/>
          <w:szCs w:val="20"/>
        </w:rPr>
        <w:t>)</w:t>
      </w:r>
      <w:r>
        <w:rPr>
          <w:rFonts w:ascii="IBM Plex Sans" w:eastAsia="Times New Roman" w:hAnsi="IBM Plex Sans" w:cs="Tahoma"/>
          <w:sz w:val="20"/>
          <w:szCs w:val="20"/>
        </w:rPr>
        <w:t xml:space="preserve"> shall execute any of the orders received from any of their constituents only in the respective name / client code of the constituent and no order received from any of the constituents shall be executed under PRO code and / or under other client code.</w:t>
      </w:r>
    </w:p>
    <w:p w14:paraId="7ECB91C4"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6A8BFB01" w14:textId="6BA11C58" w:rsidR="009E14B5" w:rsidRDefault="009E14B5" w:rsidP="003134E7">
      <w:pPr>
        <w:numPr>
          <w:ilvl w:val="1"/>
          <w:numId w:val="6"/>
        </w:numPr>
        <w:tabs>
          <w:tab w:val="clear" w:pos="1620"/>
          <w:tab w:val="num" w:pos="1800"/>
        </w:tabs>
        <w:overflowPunct w:val="0"/>
        <w:autoSpaceDE w:val="0"/>
        <w:autoSpaceDN w:val="0"/>
        <w:adjustRightInd w:val="0"/>
        <w:spacing w:after="0" w:line="240" w:lineRule="auto"/>
        <w:ind w:left="1800"/>
        <w:jc w:val="both"/>
        <w:rPr>
          <w:rFonts w:ascii="IBM Plex Sans" w:eastAsia="Times New Roman" w:hAnsi="IBM Plex Sans" w:cs="Tahoma"/>
          <w:sz w:val="20"/>
          <w:szCs w:val="20"/>
        </w:rPr>
      </w:pPr>
      <w:r w:rsidRPr="008954A3">
        <w:rPr>
          <w:rFonts w:ascii="IBM Plex Sans" w:eastAsia="Times New Roman" w:hAnsi="IBM Plex Sans" w:cs="Tahoma"/>
          <w:sz w:val="20"/>
          <w:szCs w:val="20"/>
        </w:rPr>
        <w:t xml:space="preserve">A </w:t>
      </w:r>
      <w:r w:rsidR="00F8057B">
        <w:rPr>
          <w:rFonts w:ascii="IBM Plex Sans" w:eastAsia="Times New Roman" w:hAnsi="IBM Plex Sans" w:cs="Tahoma"/>
          <w:sz w:val="20"/>
          <w:szCs w:val="20"/>
        </w:rPr>
        <w:t xml:space="preserve">trading </w:t>
      </w:r>
      <w:r w:rsidRPr="008954A3">
        <w:rPr>
          <w:rFonts w:ascii="IBM Plex Sans" w:eastAsia="Times New Roman" w:hAnsi="IBM Plex Sans" w:cs="Tahoma"/>
          <w:sz w:val="20"/>
          <w:szCs w:val="20"/>
        </w:rPr>
        <w:t xml:space="preserve">member shall ensure to put in place a </w:t>
      </w:r>
      <w:r w:rsidR="00F8057B" w:rsidRPr="008954A3">
        <w:rPr>
          <w:rFonts w:ascii="IBM Plex Sans" w:eastAsia="Times New Roman" w:hAnsi="IBM Plex Sans" w:cs="Tahoma"/>
          <w:sz w:val="20"/>
          <w:szCs w:val="20"/>
        </w:rPr>
        <w:t>system-based</w:t>
      </w:r>
      <w:r w:rsidRPr="008954A3">
        <w:rPr>
          <w:rFonts w:ascii="IBM Plex Sans" w:eastAsia="Times New Roman" w:hAnsi="IBM Plex Sans" w:cs="Tahoma"/>
          <w:sz w:val="20"/>
          <w:szCs w:val="20"/>
        </w:rPr>
        <w:t xml:space="preserve"> control on the trading limits / position limit and / or exposure taken in respect of all his / its clients and adequate system control for setting pre-defined limits on the exposure and turnover for each of the clients. The system should also be capable of assessing risk of a client as soon as any order is received by the system for processing it for execution. Acceptance / rejection of any order shall be intimated to the respective clients within a reasonable </w:t>
      </w:r>
      <w:proofErr w:type="gramStart"/>
      <w:r w:rsidRPr="008954A3">
        <w:rPr>
          <w:rFonts w:ascii="IBM Plex Sans" w:eastAsia="Times New Roman" w:hAnsi="IBM Plex Sans" w:cs="Tahoma"/>
          <w:sz w:val="20"/>
          <w:szCs w:val="20"/>
        </w:rPr>
        <w:t>period</w:t>
      </w:r>
      <w:r w:rsidR="00F8057B">
        <w:rPr>
          <w:rFonts w:ascii="IBM Plex Sans" w:eastAsia="Times New Roman" w:hAnsi="IBM Plex Sans" w:cs="Tahoma"/>
          <w:sz w:val="20"/>
          <w:szCs w:val="20"/>
        </w:rPr>
        <w:t xml:space="preserve"> of time</w:t>
      </w:r>
      <w:proofErr w:type="gramEnd"/>
      <w:r w:rsidRPr="008954A3">
        <w:rPr>
          <w:rFonts w:ascii="IBM Plex Sans" w:eastAsia="Times New Roman" w:hAnsi="IBM Plex Sans" w:cs="Tahoma"/>
          <w:sz w:val="20"/>
          <w:szCs w:val="20"/>
        </w:rPr>
        <w:t xml:space="preserve">. </w:t>
      </w:r>
    </w:p>
    <w:p w14:paraId="24E1AE96"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769B87DB" w14:textId="1EC9404D" w:rsidR="009E14B5" w:rsidRDefault="009E14B5" w:rsidP="009E14B5">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Pr>
          <w:rFonts w:ascii="IBM Plex Sans" w:eastAsia="Times New Roman" w:hAnsi="IBM Plex Sans" w:cs="Tahoma"/>
          <w:sz w:val="20"/>
          <w:szCs w:val="20"/>
        </w:rPr>
        <w:t xml:space="preserve">A </w:t>
      </w:r>
      <w:r w:rsidR="00F8057B">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shall maintain all systems logs and make the same available for inspection at the discretion of, and demand by, the Exchange </w:t>
      </w:r>
      <w:r w:rsidR="00F8057B">
        <w:rPr>
          <w:rFonts w:ascii="IBM Plex Sans" w:eastAsia="Times New Roman" w:hAnsi="IBM Plex Sans" w:cs="Tahoma"/>
          <w:sz w:val="20"/>
          <w:szCs w:val="20"/>
        </w:rPr>
        <w:t xml:space="preserve">or/ </w:t>
      </w:r>
      <w:proofErr w:type="gramStart"/>
      <w:r w:rsidR="00F8057B">
        <w:rPr>
          <w:rFonts w:ascii="IBM Plex Sans" w:eastAsia="Times New Roman" w:hAnsi="IBM Plex Sans" w:cs="Tahoma"/>
          <w:sz w:val="20"/>
          <w:szCs w:val="20"/>
        </w:rPr>
        <w:t xml:space="preserve">and </w:t>
      </w:r>
      <w:r>
        <w:rPr>
          <w:rFonts w:ascii="IBM Plex Sans" w:eastAsia="Times New Roman" w:hAnsi="IBM Plex Sans" w:cs="Tahoma"/>
          <w:sz w:val="20"/>
          <w:szCs w:val="20"/>
        </w:rPr>
        <w:t xml:space="preserve"> IFSCA</w:t>
      </w:r>
      <w:proofErr w:type="gramEnd"/>
      <w:r>
        <w:rPr>
          <w:rFonts w:ascii="IBM Plex Sans" w:eastAsia="Times New Roman" w:hAnsi="IBM Plex Sans" w:cs="Tahoma"/>
          <w:sz w:val="20"/>
          <w:szCs w:val="20"/>
        </w:rPr>
        <w:t xml:space="preserve"> at any </w:t>
      </w:r>
      <w:r w:rsidR="00F8057B">
        <w:rPr>
          <w:rFonts w:ascii="IBM Plex Sans" w:eastAsia="Times New Roman" w:hAnsi="IBM Plex Sans" w:cs="Tahoma"/>
          <w:sz w:val="20"/>
          <w:szCs w:val="20"/>
        </w:rPr>
        <w:t xml:space="preserve">point of </w:t>
      </w:r>
      <w:r>
        <w:rPr>
          <w:rFonts w:ascii="IBM Plex Sans" w:eastAsia="Times New Roman" w:hAnsi="IBM Plex Sans" w:cs="Tahoma"/>
          <w:sz w:val="20"/>
          <w:szCs w:val="20"/>
        </w:rPr>
        <w:t>time.</w:t>
      </w:r>
    </w:p>
    <w:p w14:paraId="47B7D651"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31B63082" w14:textId="592181CE" w:rsidR="009E14B5" w:rsidRDefault="009E14B5" w:rsidP="00660653">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382426">
        <w:rPr>
          <w:rFonts w:ascii="IBM Plex Sans" w:eastAsia="Times New Roman" w:hAnsi="IBM Plex Sans" w:cs="Tahoma"/>
          <w:sz w:val="20"/>
          <w:szCs w:val="20"/>
        </w:rPr>
        <w:t xml:space="preserve">A </w:t>
      </w:r>
      <w:r w:rsidR="00F8057B" w:rsidRPr="00382426">
        <w:rPr>
          <w:rFonts w:ascii="IBM Plex Sans" w:eastAsia="Times New Roman" w:hAnsi="IBM Plex Sans" w:cs="Tahoma"/>
          <w:sz w:val="20"/>
          <w:szCs w:val="20"/>
        </w:rPr>
        <w:t xml:space="preserve">trading </w:t>
      </w:r>
      <w:r w:rsidRPr="00382426">
        <w:rPr>
          <w:rFonts w:ascii="IBM Plex Sans" w:eastAsia="Times New Roman" w:hAnsi="IBM Plex Sans" w:cs="Tahoma"/>
          <w:sz w:val="20"/>
          <w:szCs w:val="20"/>
        </w:rPr>
        <w:t xml:space="preserve">member shall treat, as confidential, all information obtained from the Exchange pursuant to this </w:t>
      </w:r>
      <w:r w:rsidR="005C24D0" w:rsidRPr="00382426">
        <w:rPr>
          <w:rFonts w:ascii="IBM Plex Sans" w:eastAsia="Times New Roman" w:hAnsi="IBM Plex Sans" w:cs="Tahoma"/>
          <w:sz w:val="20"/>
          <w:szCs w:val="20"/>
        </w:rPr>
        <w:t>S</w:t>
      </w:r>
      <w:r w:rsidRPr="00382426">
        <w:rPr>
          <w:rFonts w:ascii="IBM Plex Sans" w:eastAsia="Times New Roman" w:hAnsi="IBM Plex Sans" w:cs="Tahoma"/>
          <w:sz w:val="20"/>
          <w:szCs w:val="20"/>
        </w:rPr>
        <w:t xml:space="preserve">cheme and shall not divulge such information to any person (except employees of the </w:t>
      </w:r>
      <w:r w:rsidR="005C24D0" w:rsidRPr="00382426">
        <w:rPr>
          <w:rFonts w:ascii="IBM Plex Sans" w:eastAsia="Times New Roman" w:hAnsi="IBM Plex Sans" w:cs="Tahoma"/>
          <w:sz w:val="20"/>
          <w:szCs w:val="20"/>
        </w:rPr>
        <w:t xml:space="preserve">trading </w:t>
      </w:r>
      <w:r w:rsidRPr="00382426">
        <w:rPr>
          <w:rFonts w:ascii="IBM Plex Sans" w:eastAsia="Times New Roman" w:hAnsi="IBM Plex Sans" w:cs="Tahoma"/>
          <w:sz w:val="20"/>
          <w:szCs w:val="20"/>
        </w:rPr>
        <w:t xml:space="preserve">member who need to know such information) without prior written permission from the Exchange and that the </w:t>
      </w:r>
      <w:r w:rsidR="005C24D0" w:rsidRPr="00382426">
        <w:rPr>
          <w:rFonts w:ascii="IBM Plex Sans" w:eastAsia="Times New Roman" w:hAnsi="IBM Plex Sans" w:cs="Tahoma"/>
          <w:sz w:val="20"/>
          <w:szCs w:val="20"/>
        </w:rPr>
        <w:t xml:space="preserve">trading </w:t>
      </w:r>
      <w:r w:rsidRPr="00382426">
        <w:rPr>
          <w:rFonts w:ascii="IBM Plex Sans" w:eastAsia="Times New Roman" w:hAnsi="IBM Plex Sans" w:cs="Tahoma"/>
          <w:sz w:val="20"/>
          <w:szCs w:val="20"/>
        </w:rPr>
        <w:t xml:space="preserve">member shall ensure that all his / its employees are aware by and strictly comply with this requirement without exception. It is clearly understood that the forgoing obligation as to confidentially shall survive any termination of the availability of use of the </w:t>
      </w:r>
      <w:r w:rsidR="004819D2" w:rsidRPr="00382426">
        <w:rPr>
          <w:rFonts w:ascii="IBM Plex Sans" w:eastAsia="Times New Roman" w:hAnsi="IBM Plex Sans" w:cs="Tahoma"/>
          <w:sz w:val="20"/>
          <w:szCs w:val="20"/>
        </w:rPr>
        <w:t xml:space="preserve">Client Level Risk Management Software </w:t>
      </w:r>
      <w:r w:rsidRPr="00382426">
        <w:rPr>
          <w:rFonts w:ascii="IBM Plex Sans" w:eastAsia="Times New Roman" w:hAnsi="IBM Plex Sans" w:cs="Tahoma"/>
          <w:sz w:val="20"/>
          <w:szCs w:val="20"/>
        </w:rPr>
        <w:t xml:space="preserve">envisaged under this </w:t>
      </w:r>
      <w:r w:rsidR="005C24D0" w:rsidRPr="00382426">
        <w:rPr>
          <w:rFonts w:ascii="IBM Plex Sans" w:eastAsia="Times New Roman" w:hAnsi="IBM Plex Sans" w:cs="Tahoma"/>
          <w:sz w:val="20"/>
          <w:szCs w:val="20"/>
        </w:rPr>
        <w:t>S</w:t>
      </w:r>
      <w:r w:rsidRPr="00382426">
        <w:rPr>
          <w:rFonts w:ascii="IBM Plex Sans" w:eastAsia="Times New Roman" w:hAnsi="IBM Plex Sans" w:cs="Tahoma"/>
          <w:sz w:val="20"/>
          <w:szCs w:val="20"/>
        </w:rPr>
        <w:t>cheme</w:t>
      </w:r>
      <w:r w:rsidR="00660653">
        <w:rPr>
          <w:rFonts w:ascii="IBM Plex Sans" w:eastAsia="Times New Roman" w:hAnsi="IBM Plex Sans" w:cs="Tahoma"/>
          <w:sz w:val="20"/>
          <w:szCs w:val="20"/>
        </w:rPr>
        <w:t>.</w:t>
      </w:r>
      <w:r w:rsidR="00382426" w:rsidRPr="00382426">
        <w:rPr>
          <w:rFonts w:ascii="IBM Plex Sans" w:eastAsia="Times New Roman" w:hAnsi="IBM Plex Sans" w:cs="Tahoma"/>
          <w:sz w:val="20"/>
          <w:szCs w:val="20"/>
        </w:rPr>
        <w:t xml:space="preserve"> </w:t>
      </w:r>
    </w:p>
    <w:p w14:paraId="3E79B337" w14:textId="77777777" w:rsidR="00660653" w:rsidRDefault="00660653" w:rsidP="005A7EBE">
      <w:pPr>
        <w:pStyle w:val="ListParagraph"/>
        <w:rPr>
          <w:rFonts w:ascii="IBM Plex Sans" w:eastAsia="Times New Roman" w:hAnsi="IBM Plex Sans" w:cs="Tahoma"/>
          <w:sz w:val="20"/>
          <w:szCs w:val="20"/>
        </w:rPr>
      </w:pPr>
    </w:p>
    <w:p w14:paraId="3D5D4D39" w14:textId="24DB6AE3" w:rsidR="009E14B5" w:rsidRDefault="009E14B5" w:rsidP="009E14B5">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Pr>
          <w:rFonts w:ascii="IBM Plex Sans" w:eastAsia="Times New Roman" w:hAnsi="IBM Plex Sans" w:cs="Tahoma"/>
          <w:sz w:val="20"/>
          <w:szCs w:val="20"/>
        </w:rPr>
        <w:t xml:space="preserve">Any declaration and / or notice required to be given by any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to the Exchange shall be sent by registered letter or at e-mail address specifically provided by the Exchange for this purpose.</w:t>
      </w:r>
    </w:p>
    <w:p w14:paraId="3F6869E9"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23B3E032" w14:textId="73D09C39" w:rsidR="009E14B5" w:rsidRDefault="004819D2" w:rsidP="009E14B5">
      <w:pPr>
        <w:numPr>
          <w:ilvl w:val="1"/>
          <w:numId w:val="6"/>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Pr>
          <w:rFonts w:ascii="IBM Plex Sans" w:eastAsia="Times New Roman" w:hAnsi="IBM Plex Sans" w:cs="Tahoma"/>
          <w:sz w:val="20"/>
          <w:szCs w:val="20"/>
        </w:rPr>
        <w:t>A</w:t>
      </w:r>
      <w:r w:rsidR="009E14B5">
        <w:rPr>
          <w:rFonts w:ascii="IBM Plex Sans" w:eastAsia="Times New Roman" w:hAnsi="IBM Plex Sans" w:cs="Tahoma"/>
          <w:sz w:val="20"/>
          <w:szCs w:val="20"/>
        </w:rPr>
        <w:t xml:space="preserve">ll the provisions contained in the </w:t>
      </w:r>
      <w:proofErr w:type="gramStart"/>
      <w:r w:rsidR="009E14B5">
        <w:rPr>
          <w:rFonts w:ascii="IBM Plex Sans" w:eastAsia="Times New Roman" w:hAnsi="IBM Plex Sans" w:cs="Tahoma"/>
          <w:sz w:val="20"/>
          <w:szCs w:val="20"/>
        </w:rPr>
        <w:t>Bye-laws</w:t>
      </w:r>
      <w:proofErr w:type="gramEnd"/>
      <w:r w:rsidR="009E14B5">
        <w:rPr>
          <w:rFonts w:ascii="IBM Plex Sans" w:eastAsia="Times New Roman" w:hAnsi="IBM Plex Sans" w:cs="Tahoma"/>
          <w:sz w:val="20"/>
          <w:szCs w:val="20"/>
        </w:rPr>
        <w:t xml:space="preserve">, Rules, Regulations and Circulars relating to use and operation of the </w:t>
      </w:r>
      <w:r w:rsidR="00012038">
        <w:rPr>
          <w:rFonts w:ascii="IBM Plex Sans" w:eastAsia="Times New Roman" w:hAnsi="IBM Plex Sans" w:cs="Tahoma"/>
          <w:sz w:val="20"/>
          <w:szCs w:val="20"/>
        </w:rPr>
        <w:t>IIBX</w:t>
      </w:r>
      <w:r w:rsidR="009E14B5">
        <w:rPr>
          <w:rFonts w:ascii="IBM Plex Sans" w:eastAsia="Times New Roman" w:hAnsi="IBM Plex Sans" w:cs="Tahoma"/>
          <w:sz w:val="20"/>
          <w:szCs w:val="20"/>
        </w:rPr>
        <w:t xml:space="preserve"> trading system shall mutatis mutandis be applicable to the use and operation of the </w:t>
      </w:r>
      <w:r w:rsidRPr="001749D1">
        <w:rPr>
          <w:rFonts w:ascii="IBM Plex Sans" w:eastAsia="Times New Roman" w:hAnsi="IBM Plex Sans" w:cs="Tahoma"/>
          <w:sz w:val="20"/>
          <w:szCs w:val="20"/>
        </w:rPr>
        <w:t>Client Level Risk Management Software</w:t>
      </w:r>
      <w:r w:rsidR="009E14B5">
        <w:rPr>
          <w:rFonts w:ascii="IBM Plex Sans" w:eastAsia="Times New Roman" w:hAnsi="IBM Plex Sans" w:cs="Tahoma"/>
          <w:b/>
          <w:sz w:val="20"/>
          <w:szCs w:val="20"/>
        </w:rPr>
        <w:t>.</w:t>
      </w:r>
    </w:p>
    <w:p w14:paraId="46AC9BC1"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267DEB64" w14:textId="77777777"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47BC232F" w14:textId="77777777" w:rsidR="009E14B5" w:rsidRDefault="009E14B5" w:rsidP="009E14B5">
      <w:pPr>
        <w:numPr>
          <w:ilvl w:val="0"/>
          <w:numId w:val="5"/>
        </w:numPr>
        <w:tabs>
          <w:tab w:val="num" w:pos="720"/>
        </w:tabs>
        <w:autoSpaceDE w:val="0"/>
        <w:autoSpaceDN w:val="0"/>
        <w:spacing w:after="0" w:line="240" w:lineRule="auto"/>
        <w:ind w:left="720"/>
        <w:jc w:val="both"/>
        <w:rPr>
          <w:rFonts w:ascii="IBM Plex Sans" w:eastAsia="Times New Roman" w:hAnsi="IBM Plex Sans" w:cs="Tahoma"/>
          <w:b/>
          <w:sz w:val="20"/>
          <w:szCs w:val="20"/>
        </w:rPr>
      </w:pPr>
      <w:r>
        <w:rPr>
          <w:rFonts w:ascii="IBM Plex Sans" w:eastAsia="Times New Roman" w:hAnsi="IBM Plex Sans" w:cs="Tahoma"/>
          <w:b/>
          <w:sz w:val="20"/>
          <w:szCs w:val="20"/>
        </w:rPr>
        <w:t xml:space="preserve">RIGHTS OF THE EXCHANGE </w:t>
      </w:r>
    </w:p>
    <w:p w14:paraId="179EA355" w14:textId="77777777" w:rsidR="009E14B5" w:rsidRDefault="009E14B5" w:rsidP="009E14B5">
      <w:pPr>
        <w:autoSpaceDE w:val="0"/>
        <w:autoSpaceDN w:val="0"/>
        <w:spacing w:after="0" w:line="240" w:lineRule="auto"/>
        <w:ind w:left="720"/>
        <w:jc w:val="both"/>
        <w:rPr>
          <w:rFonts w:ascii="IBM Plex Sans" w:eastAsia="Times New Roman" w:hAnsi="IBM Plex Sans" w:cs="Tahoma"/>
          <w:b/>
          <w:sz w:val="20"/>
          <w:szCs w:val="20"/>
        </w:rPr>
      </w:pPr>
    </w:p>
    <w:p w14:paraId="2C000845" w14:textId="0C032118" w:rsidR="009E14B5" w:rsidRPr="006F7F14" w:rsidRDefault="009E14B5" w:rsidP="001E0274">
      <w:pPr>
        <w:overflowPunct w:val="0"/>
        <w:autoSpaceDE w:val="0"/>
        <w:autoSpaceDN w:val="0"/>
        <w:adjustRightInd w:val="0"/>
        <w:spacing w:after="0" w:line="240" w:lineRule="auto"/>
        <w:ind w:left="1620"/>
        <w:jc w:val="both"/>
        <w:rPr>
          <w:rFonts w:ascii="IBM Plex Sans" w:eastAsia="Times New Roman" w:hAnsi="IBM Plex Sans" w:cs="Tahoma"/>
          <w:sz w:val="20"/>
          <w:szCs w:val="20"/>
        </w:rPr>
      </w:pPr>
      <w:r w:rsidRPr="006F7F14">
        <w:rPr>
          <w:rFonts w:ascii="IBM Plex Sans" w:eastAsia="Times New Roman" w:hAnsi="IBM Plex Sans" w:cs="Tahoma"/>
          <w:sz w:val="20"/>
          <w:szCs w:val="20"/>
        </w:rPr>
        <w:t xml:space="preserve">The Exchange may, at its discretion, make the </w:t>
      </w:r>
      <w:r w:rsidR="001A1C5D" w:rsidRPr="006F7F14">
        <w:rPr>
          <w:rFonts w:ascii="IBM Plex Sans" w:eastAsia="Times New Roman" w:hAnsi="IBM Plex Sans" w:cs="Tahoma"/>
          <w:sz w:val="20"/>
          <w:szCs w:val="20"/>
        </w:rPr>
        <w:t xml:space="preserve">Client Level Risk Management </w:t>
      </w:r>
      <w:r w:rsidR="0098074B" w:rsidRPr="006F7F14">
        <w:rPr>
          <w:rFonts w:ascii="IBM Plex Sans" w:eastAsia="Times New Roman" w:hAnsi="IBM Plex Sans" w:cs="Tahoma"/>
          <w:sz w:val="20"/>
          <w:szCs w:val="20"/>
        </w:rPr>
        <w:t>Software available</w:t>
      </w:r>
      <w:r w:rsidRPr="006F7F14">
        <w:rPr>
          <w:rFonts w:ascii="IBM Plex Sans" w:eastAsia="Times New Roman" w:hAnsi="IBM Plex Sans" w:cs="Tahoma"/>
          <w:sz w:val="20"/>
          <w:szCs w:val="20"/>
        </w:rPr>
        <w:t xml:space="preserve"> to the</w:t>
      </w:r>
      <w:r w:rsidR="005C24D0" w:rsidRPr="006F7F14">
        <w:rPr>
          <w:rFonts w:ascii="IBM Plex Sans" w:eastAsia="Times New Roman" w:hAnsi="IBM Plex Sans" w:cs="Tahoma"/>
          <w:sz w:val="20"/>
          <w:szCs w:val="20"/>
        </w:rPr>
        <w:t xml:space="preserve"> trading</w:t>
      </w:r>
      <w:r w:rsidRPr="006F7F14">
        <w:rPr>
          <w:rFonts w:ascii="IBM Plex Sans" w:eastAsia="Times New Roman" w:hAnsi="IBM Plex Sans" w:cs="Tahoma"/>
          <w:sz w:val="20"/>
          <w:szCs w:val="20"/>
        </w:rPr>
        <w:t xml:space="preserve"> member </w:t>
      </w:r>
      <w:proofErr w:type="spellStart"/>
      <w:r w:rsidRPr="006F7F14">
        <w:rPr>
          <w:rFonts w:ascii="IBM Plex Sans" w:eastAsia="Times New Roman" w:hAnsi="IBM Plex Sans" w:cs="Tahoma"/>
          <w:sz w:val="20"/>
          <w:szCs w:val="20"/>
        </w:rPr>
        <w:t>upto</w:t>
      </w:r>
      <w:proofErr w:type="spellEnd"/>
      <w:r w:rsidRPr="006F7F14">
        <w:rPr>
          <w:rFonts w:ascii="IBM Plex Sans" w:eastAsia="Times New Roman" w:hAnsi="IBM Plex Sans" w:cs="Tahoma"/>
          <w:sz w:val="20"/>
          <w:szCs w:val="20"/>
        </w:rPr>
        <w:t xml:space="preserve"> such time as the Exchange may deem fit and that the </w:t>
      </w:r>
      <w:r w:rsidR="001A1C5D" w:rsidRPr="006F7F14">
        <w:rPr>
          <w:rFonts w:ascii="IBM Plex Sans" w:eastAsia="Times New Roman" w:hAnsi="IBM Plex Sans" w:cs="Tahoma"/>
          <w:sz w:val="20"/>
          <w:szCs w:val="20"/>
        </w:rPr>
        <w:t xml:space="preserve">Client Level Risk Management Software </w:t>
      </w:r>
      <w:r w:rsidRPr="006F7F14">
        <w:rPr>
          <w:rFonts w:ascii="IBM Plex Sans" w:eastAsia="Times New Roman" w:hAnsi="IBM Plex Sans" w:cs="Tahoma"/>
          <w:sz w:val="20"/>
          <w:szCs w:val="20"/>
        </w:rPr>
        <w:t>may at any time, be withdrawn</w:t>
      </w:r>
      <w:r w:rsidR="0098074B">
        <w:rPr>
          <w:rFonts w:ascii="IBM Plex Sans" w:eastAsia="Times New Roman" w:hAnsi="IBM Plex Sans" w:cs="Tahoma"/>
          <w:sz w:val="20"/>
          <w:szCs w:val="20"/>
        </w:rPr>
        <w:t xml:space="preserve">. </w:t>
      </w:r>
      <w:r w:rsidR="00382426" w:rsidRPr="00382426">
        <w:rPr>
          <w:rFonts w:ascii="IBM Plex Sans" w:eastAsia="Times New Roman" w:hAnsi="IBM Plex Sans" w:cs="Tahoma"/>
          <w:sz w:val="20"/>
          <w:szCs w:val="20"/>
        </w:rPr>
        <w:t xml:space="preserve">Provided in </w:t>
      </w:r>
      <w:r w:rsidR="00382426" w:rsidRPr="00382426">
        <w:rPr>
          <w:rFonts w:ascii="IBM Plex Sans" w:eastAsia="Times New Roman" w:hAnsi="IBM Plex Sans" w:cs="Tahoma"/>
          <w:sz w:val="20"/>
          <w:szCs w:val="20"/>
        </w:rPr>
        <w:lastRenderedPageBreak/>
        <w:t xml:space="preserve">the event of such withdrawal, the Exchange shall provide the affected trading members with a prior written notice of not less </w:t>
      </w:r>
      <w:proofErr w:type="spellStart"/>
      <w:r w:rsidR="00382426" w:rsidRPr="00382426">
        <w:rPr>
          <w:rFonts w:ascii="IBM Plex Sans" w:eastAsia="Times New Roman" w:hAnsi="IBM Plex Sans" w:cs="Tahoma"/>
          <w:sz w:val="20"/>
          <w:szCs w:val="20"/>
        </w:rPr>
        <w:t>that</w:t>
      </w:r>
      <w:proofErr w:type="spellEnd"/>
      <w:r w:rsidR="00382426" w:rsidRPr="00382426">
        <w:rPr>
          <w:rFonts w:ascii="IBM Plex Sans" w:eastAsia="Times New Roman" w:hAnsi="IBM Plex Sans" w:cs="Tahoma"/>
          <w:sz w:val="20"/>
          <w:szCs w:val="20"/>
        </w:rPr>
        <w:t xml:space="preserve"> </w:t>
      </w:r>
      <w:r w:rsidR="00382426" w:rsidRPr="005A7EBE">
        <w:rPr>
          <w:rFonts w:ascii="IBM Plex Sans" w:eastAsia="Times New Roman" w:hAnsi="IBM Plex Sans" w:cs="Tahoma"/>
          <w:sz w:val="20"/>
          <w:szCs w:val="20"/>
        </w:rPr>
        <w:t>7 (seven) days</w:t>
      </w:r>
      <w:r w:rsidR="00382426" w:rsidRPr="00382426">
        <w:rPr>
          <w:rFonts w:ascii="IBM Plex Sans" w:eastAsia="Times New Roman" w:hAnsi="IBM Plex Sans" w:cs="Tahoma"/>
          <w:sz w:val="20"/>
          <w:szCs w:val="20"/>
        </w:rPr>
        <w:t xml:space="preserve"> before the effective date of such withdrawal. Notwithstanding the foregoing, the Exchange reserves the right to withdraw the Client Level Risk Management Software immediately without providing any prior notice in exceptional circumstances, including but not limited to instances of material breach of this Scheme or the Undertaking, regulatory directives, or events posing significant risk to the integrity of the Exchange’s system.</w:t>
      </w:r>
      <w:r w:rsidR="00382426">
        <w:rPr>
          <w:rFonts w:ascii="IBM Plex Sans" w:eastAsia="Times New Roman" w:hAnsi="IBM Plex Sans" w:cs="Tahoma"/>
          <w:sz w:val="20"/>
          <w:szCs w:val="20"/>
        </w:rPr>
        <w:t xml:space="preserve"> </w:t>
      </w:r>
    </w:p>
    <w:p w14:paraId="6A9C7121" w14:textId="77777777" w:rsidR="009E14B5" w:rsidRDefault="009E14B5" w:rsidP="00194891">
      <w:pPr>
        <w:overflowPunct w:val="0"/>
        <w:autoSpaceDE w:val="0"/>
        <w:autoSpaceDN w:val="0"/>
        <w:adjustRightInd w:val="0"/>
        <w:spacing w:after="0" w:line="240" w:lineRule="auto"/>
        <w:jc w:val="both"/>
        <w:rPr>
          <w:rFonts w:ascii="IBM Plex Sans" w:eastAsia="Times New Roman" w:hAnsi="IBM Plex Sans" w:cs="Tahoma"/>
          <w:sz w:val="20"/>
          <w:szCs w:val="20"/>
        </w:rPr>
      </w:pPr>
    </w:p>
    <w:p w14:paraId="0AF327BE" w14:textId="60D2AF4D" w:rsidR="009E14B5" w:rsidRPr="001A1C5D" w:rsidRDefault="009E14B5" w:rsidP="007C69EA">
      <w:pPr>
        <w:numPr>
          <w:ilvl w:val="1"/>
          <w:numId w:val="7"/>
        </w:numPr>
        <w:overflowPunct w:val="0"/>
        <w:autoSpaceDE w:val="0"/>
        <w:autoSpaceDN w:val="0"/>
        <w:adjustRightInd w:val="0"/>
        <w:spacing w:after="0" w:line="240" w:lineRule="auto"/>
        <w:jc w:val="both"/>
        <w:rPr>
          <w:rFonts w:ascii="IBM Plex Sans" w:eastAsia="Times New Roman" w:hAnsi="IBM Plex Sans" w:cs="Tahoma"/>
          <w:sz w:val="20"/>
          <w:szCs w:val="20"/>
        </w:rPr>
      </w:pPr>
      <w:r w:rsidRPr="001A1C5D">
        <w:rPr>
          <w:rFonts w:ascii="IBM Plex Sans" w:eastAsia="Times New Roman" w:hAnsi="IBM Plex Sans" w:cs="Tahoma"/>
          <w:sz w:val="20"/>
          <w:szCs w:val="20"/>
        </w:rPr>
        <w:t xml:space="preserve">Without prejudice to any other right under any law for the time being in force or which may become applicable at any time, the Exchange shall have the exclusive right to take, at its discretion, such actions, steps, measures, proceedings, decisions within such period of time and upon such conditions and / or requirements as the Exchange may deem fit upon any member non-complying and / or delaying  in compliance and / or failing to comply with any of the conditions and / or requirements contained in this scheme and / or amendments thereto or upon suspension or termination of any member on any account whatsoever. It is understood that such actions, steps, proceedings, decisions may inter-alia include immediate withdrawal of use of </w:t>
      </w:r>
      <w:r w:rsidR="001A1C5D" w:rsidRPr="001749D1">
        <w:rPr>
          <w:rFonts w:ascii="IBM Plex Sans" w:eastAsia="Times New Roman" w:hAnsi="IBM Plex Sans" w:cs="Tahoma"/>
          <w:sz w:val="20"/>
          <w:szCs w:val="20"/>
        </w:rPr>
        <w:t>Client Level Risk Management Software</w:t>
      </w:r>
      <w:r w:rsidR="001A1C5D">
        <w:rPr>
          <w:rFonts w:ascii="IBM Plex Sans" w:eastAsia="Times New Roman" w:hAnsi="IBM Plex Sans" w:cs="Tahoma"/>
          <w:sz w:val="20"/>
          <w:szCs w:val="20"/>
        </w:rPr>
        <w:t xml:space="preserve"> </w:t>
      </w:r>
      <w:r w:rsidRPr="001A1C5D">
        <w:rPr>
          <w:rFonts w:ascii="IBM Plex Sans" w:eastAsia="Times New Roman" w:hAnsi="IBM Plex Sans" w:cs="Tahoma"/>
          <w:sz w:val="20"/>
          <w:szCs w:val="20"/>
        </w:rPr>
        <w:t>accessing the trading system of the Exchange, without notice / reference to the member and / or such disciplinary action as the Exchange may deem fit and that the member shall abide by and be bound by such actions, steps, measures, proceedings, decisions as may be initiated by the Exchange from time to time.</w:t>
      </w:r>
    </w:p>
    <w:p w14:paraId="2D484D3C"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49C7CCE4" w14:textId="74DED043" w:rsidR="009E14B5" w:rsidRDefault="009E14B5" w:rsidP="009E14B5">
      <w:pPr>
        <w:numPr>
          <w:ilvl w:val="1"/>
          <w:numId w:val="7"/>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No forbearance, delay, or indulgence by the Exchange in enforcing any of the conditions and / or requirements contained in this </w:t>
      </w:r>
      <w:r w:rsidR="005C24D0">
        <w:rPr>
          <w:rFonts w:ascii="IBM Plex Sans" w:eastAsia="Times New Roman" w:hAnsi="IBM Plex Sans" w:cs="Tahoma"/>
          <w:sz w:val="20"/>
          <w:szCs w:val="20"/>
        </w:rPr>
        <w:t>S</w:t>
      </w:r>
      <w:r>
        <w:rPr>
          <w:rFonts w:ascii="IBM Plex Sans" w:eastAsia="Times New Roman" w:hAnsi="IBM Plex Sans" w:cs="Tahoma"/>
          <w:sz w:val="20"/>
          <w:szCs w:val="20"/>
        </w:rPr>
        <w:t xml:space="preserve">cheme and / or amendments thereto and / or under the </w:t>
      </w:r>
      <w:r w:rsidR="000504F8">
        <w:rPr>
          <w:rFonts w:ascii="IBM Plex Sans" w:eastAsia="Times New Roman" w:hAnsi="IBM Plex Sans" w:cs="Tahoma"/>
          <w:sz w:val="20"/>
          <w:szCs w:val="20"/>
        </w:rPr>
        <w:t>b</w:t>
      </w:r>
      <w:r>
        <w:rPr>
          <w:rFonts w:ascii="IBM Plex Sans" w:eastAsia="Times New Roman" w:hAnsi="IBM Plex Sans" w:cs="Tahoma"/>
          <w:sz w:val="20"/>
          <w:szCs w:val="20"/>
        </w:rPr>
        <w:t xml:space="preserve">ye-laws, </w:t>
      </w:r>
      <w:r w:rsidR="000504F8">
        <w:rPr>
          <w:rFonts w:ascii="IBM Plex Sans" w:eastAsia="Times New Roman" w:hAnsi="IBM Plex Sans" w:cs="Tahoma"/>
          <w:sz w:val="20"/>
          <w:szCs w:val="20"/>
        </w:rPr>
        <w:t>r</w:t>
      </w:r>
      <w:r>
        <w:rPr>
          <w:rFonts w:ascii="IBM Plex Sans" w:eastAsia="Times New Roman" w:hAnsi="IBM Plex Sans" w:cs="Tahoma"/>
          <w:sz w:val="20"/>
          <w:szCs w:val="20"/>
        </w:rPr>
        <w:t xml:space="preserve">ules, </w:t>
      </w:r>
      <w:r w:rsidR="000504F8">
        <w:rPr>
          <w:rFonts w:ascii="IBM Plex Sans" w:eastAsia="Times New Roman" w:hAnsi="IBM Plex Sans" w:cs="Tahoma"/>
          <w:sz w:val="20"/>
          <w:szCs w:val="20"/>
        </w:rPr>
        <w:t>r</w:t>
      </w:r>
      <w:r>
        <w:rPr>
          <w:rFonts w:ascii="IBM Plex Sans" w:eastAsia="Times New Roman" w:hAnsi="IBM Plex Sans" w:cs="Tahoma"/>
          <w:sz w:val="20"/>
          <w:szCs w:val="20"/>
        </w:rPr>
        <w:t xml:space="preserve">egulations and </w:t>
      </w:r>
      <w:r w:rsidR="000504F8">
        <w:rPr>
          <w:rFonts w:ascii="IBM Plex Sans" w:eastAsia="Times New Roman" w:hAnsi="IBM Plex Sans" w:cs="Tahoma"/>
          <w:sz w:val="20"/>
          <w:szCs w:val="20"/>
        </w:rPr>
        <w:t>c</w:t>
      </w:r>
      <w:r>
        <w:rPr>
          <w:rFonts w:ascii="IBM Plex Sans" w:eastAsia="Times New Roman" w:hAnsi="IBM Plex Sans" w:cs="Tahoma"/>
          <w:sz w:val="20"/>
          <w:szCs w:val="20"/>
        </w:rPr>
        <w:t>irculars, shall prejudice and / or restrict the rights of the Exchange nor shall any waiver of the right of the Exchange operate as a waiver of any subsequent breach. No right, power or remedy herein conferred upon or reserved for the Exchange is exclusive of any other right, power, or remedy available to the Exchange and that each such right, power or remedy shall be cumulative.</w:t>
      </w:r>
    </w:p>
    <w:p w14:paraId="110C155B"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179C0553" w14:textId="50B435DC" w:rsidR="009E14B5" w:rsidRDefault="009E14B5" w:rsidP="009E14B5">
      <w:pPr>
        <w:numPr>
          <w:ilvl w:val="1"/>
          <w:numId w:val="7"/>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The Exchange has and shall have an absolute right to add, modify, amend and / or delete any of the conditions and / or requirements contained in this scheme and such additions, modifications, amendments and / or deletions shall be applicable and come into force as may be notified by the Exchange from time to time and that every</w:t>
      </w:r>
      <w:r w:rsidR="005C24D0">
        <w:rPr>
          <w:rFonts w:ascii="IBM Plex Sans" w:eastAsia="Times New Roman" w:hAnsi="IBM Plex Sans" w:cs="Tahoma"/>
          <w:sz w:val="20"/>
          <w:szCs w:val="20"/>
        </w:rPr>
        <w:t xml:space="preserve"> trading</w:t>
      </w:r>
      <w:r>
        <w:rPr>
          <w:rFonts w:ascii="IBM Plex Sans" w:eastAsia="Times New Roman" w:hAnsi="IBM Plex Sans" w:cs="Tahoma"/>
          <w:sz w:val="20"/>
          <w:szCs w:val="20"/>
        </w:rPr>
        <w:t xml:space="preserve"> member and / or every approved person associated with the</w:t>
      </w:r>
      <w:r w:rsidR="005C24D0">
        <w:rPr>
          <w:rFonts w:ascii="IBM Plex Sans" w:eastAsia="Times New Roman" w:hAnsi="IBM Plex Sans" w:cs="Tahoma"/>
          <w:sz w:val="20"/>
          <w:szCs w:val="20"/>
        </w:rPr>
        <w:t xml:space="preserve"> trading </w:t>
      </w:r>
      <w:r>
        <w:rPr>
          <w:rFonts w:ascii="IBM Plex Sans" w:eastAsia="Times New Roman" w:hAnsi="IBM Plex Sans" w:cs="Tahoma"/>
          <w:sz w:val="20"/>
          <w:szCs w:val="20"/>
        </w:rPr>
        <w:t xml:space="preserve">member shall abide and / or be bound by such additions, modifications, amendments and / or deletions as if such additions, modifications, amendments and / or deletions are part of this </w:t>
      </w:r>
      <w:r w:rsidR="005C24D0">
        <w:rPr>
          <w:rFonts w:ascii="IBM Plex Sans" w:eastAsia="Times New Roman" w:hAnsi="IBM Plex Sans" w:cs="Tahoma"/>
          <w:sz w:val="20"/>
          <w:szCs w:val="20"/>
        </w:rPr>
        <w:t>S</w:t>
      </w:r>
      <w:r>
        <w:rPr>
          <w:rFonts w:ascii="IBM Plex Sans" w:eastAsia="Times New Roman" w:hAnsi="IBM Plex Sans" w:cs="Tahoma"/>
          <w:sz w:val="20"/>
          <w:szCs w:val="20"/>
        </w:rPr>
        <w:t>cheme.</w:t>
      </w:r>
    </w:p>
    <w:p w14:paraId="55DF15EA" w14:textId="77777777" w:rsidR="00C6030D" w:rsidRDefault="00C6030D" w:rsidP="001E0274">
      <w:pPr>
        <w:pStyle w:val="ListParagraph"/>
        <w:rPr>
          <w:rFonts w:ascii="IBM Plex Sans" w:eastAsia="Times New Roman" w:hAnsi="IBM Plex Sans" w:cs="Tahoma"/>
          <w:sz w:val="20"/>
          <w:szCs w:val="20"/>
        </w:rPr>
      </w:pPr>
    </w:p>
    <w:p w14:paraId="7F5D5B04" w14:textId="77777777" w:rsidR="00C6030D" w:rsidRDefault="00C6030D" w:rsidP="00C6030D">
      <w:pPr>
        <w:numPr>
          <w:ilvl w:val="1"/>
          <w:numId w:val="7"/>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A member shall render and / or shall cause to render all possible assistance and cooperation to the official of the Exchange by providing access to any kind of information in any form as such official may require at any location whether details of such location are uploaded or not, and shall produce such documents, records, accounts, books, data etc, howsoever stored, including data stored in magnetic tapes, hard drives etc., and provide any other information as may be required by the Exchange. </w:t>
      </w:r>
    </w:p>
    <w:p w14:paraId="6E7D3ECC" w14:textId="77777777" w:rsidR="00C6030D" w:rsidRDefault="00C6030D" w:rsidP="001E0274">
      <w:pPr>
        <w:autoSpaceDE w:val="0"/>
        <w:autoSpaceDN w:val="0"/>
        <w:spacing w:after="0" w:line="240" w:lineRule="auto"/>
        <w:ind w:left="1620"/>
        <w:jc w:val="both"/>
        <w:rPr>
          <w:rFonts w:ascii="IBM Plex Sans" w:eastAsia="Times New Roman" w:hAnsi="IBM Plex Sans" w:cs="Tahoma"/>
          <w:sz w:val="20"/>
          <w:szCs w:val="20"/>
        </w:rPr>
      </w:pPr>
    </w:p>
    <w:p w14:paraId="5784FCA5"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23DD2853"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b/>
          <w:sz w:val="20"/>
          <w:szCs w:val="20"/>
        </w:rPr>
      </w:pPr>
      <w:r>
        <w:rPr>
          <w:rFonts w:ascii="IBM Plex Sans" w:eastAsia="Times New Roman" w:hAnsi="IBM Plex Sans" w:cs="Tahoma"/>
          <w:sz w:val="20"/>
          <w:szCs w:val="20"/>
        </w:rPr>
        <w:t>4.</w:t>
      </w:r>
      <w:r>
        <w:rPr>
          <w:rFonts w:ascii="IBM Plex Sans" w:eastAsia="Times New Roman" w:hAnsi="IBM Plex Sans" w:cs="Tahoma"/>
          <w:sz w:val="20"/>
          <w:szCs w:val="20"/>
        </w:rPr>
        <w:tab/>
      </w:r>
      <w:r>
        <w:rPr>
          <w:rFonts w:ascii="IBM Plex Sans" w:eastAsia="Times New Roman" w:hAnsi="IBM Plex Sans" w:cs="Tahoma"/>
          <w:b/>
          <w:sz w:val="20"/>
          <w:szCs w:val="20"/>
        </w:rPr>
        <w:t>GENERAL</w:t>
      </w:r>
    </w:p>
    <w:p w14:paraId="7660BE95"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b/>
          <w:sz w:val="20"/>
          <w:szCs w:val="20"/>
        </w:rPr>
      </w:pPr>
    </w:p>
    <w:p w14:paraId="787C5070" w14:textId="3DDC57DC" w:rsidR="009E14B5" w:rsidRPr="005C24D0" w:rsidRDefault="009E14B5" w:rsidP="009E14B5">
      <w:pPr>
        <w:numPr>
          <w:ilvl w:val="1"/>
          <w:numId w:val="8"/>
        </w:numPr>
        <w:autoSpaceDE w:val="0"/>
        <w:autoSpaceDN w:val="0"/>
        <w:spacing w:after="0" w:line="240" w:lineRule="auto"/>
        <w:jc w:val="both"/>
        <w:rPr>
          <w:rFonts w:ascii="IBM Plex Sans" w:eastAsia="Times New Roman" w:hAnsi="IBM Plex Sans" w:cs="Tahoma"/>
          <w:sz w:val="20"/>
          <w:szCs w:val="20"/>
        </w:rPr>
      </w:pPr>
      <w:r w:rsidRPr="001E0274">
        <w:rPr>
          <w:rFonts w:ascii="IBM Plex Sans" w:eastAsia="Times New Roman" w:hAnsi="IBM Plex Sans" w:cs="Tahoma"/>
          <w:i/>
          <w:iCs/>
          <w:sz w:val="20"/>
          <w:szCs w:val="20"/>
        </w:rPr>
        <w:t>Non-Exclusivity</w:t>
      </w:r>
      <w:r w:rsidR="005C24D0">
        <w:rPr>
          <w:rFonts w:ascii="IBM Plex Sans" w:eastAsia="Times New Roman" w:hAnsi="IBM Plex Sans" w:cs="Tahoma"/>
          <w:sz w:val="20"/>
          <w:szCs w:val="20"/>
        </w:rPr>
        <w:t>:</w:t>
      </w:r>
      <w:r w:rsidRPr="005C24D0">
        <w:rPr>
          <w:rFonts w:ascii="IBM Plex Sans" w:eastAsia="Times New Roman" w:hAnsi="IBM Plex Sans" w:cs="Tahoma"/>
          <w:sz w:val="20"/>
          <w:szCs w:val="20"/>
        </w:rPr>
        <w:t xml:space="preserve"> </w:t>
      </w:r>
    </w:p>
    <w:p w14:paraId="5426D1B2" w14:textId="3D3C9FF3"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 xml:space="preserve">The </w:t>
      </w:r>
      <w:r w:rsidR="00B43314" w:rsidRPr="001749D1">
        <w:rPr>
          <w:rFonts w:ascii="IBM Plex Sans" w:eastAsia="Times New Roman" w:hAnsi="IBM Plex Sans" w:cs="Tahoma"/>
          <w:sz w:val="20"/>
          <w:szCs w:val="20"/>
        </w:rPr>
        <w:t>Client Level Risk Management Software</w:t>
      </w:r>
      <w:r w:rsidR="00B43314">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made available to any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by the Exchange shall be on a non-exclusive basis and shall be available only at the discretion of the Exchange.</w:t>
      </w:r>
    </w:p>
    <w:p w14:paraId="704780FD" w14:textId="77777777"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022C5643" w14:textId="4C509E4B" w:rsidR="009E14B5" w:rsidRPr="001E0274" w:rsidRDefault="009E14B5" w:rsidP="009E14B5">
      <w:pPr>
        <w:numPr>
          <w:ilvl w:val="1"/>
          <w:numId w:val="8"/>
        </w:numPr>
        <w:autoSpaceDE w:val="0"/>
        <w:autoSpaceDN w:val="0"/>
        <w:spacing w:after="0" w:line="240" w:lineRule="auto"/>
        <w:jc w:val="both"/>
        <w:rPr>
          <w:rFonts w:ascii="IBM Plex Sans" w:eastAsia="Times New Roman" w:hAnsi="IBM Plex Sans" w:cs="Tahoma"/>
          <w:i/>
          <w:iCs/>
          <w:sz w:val="20"/>
          <w:szCs w:val="20"/>
        </w:rPr>
      </w:pPr>
      <w:r w:rsidRPr="001E0274">
        <w:rPr>
          <w:rFonts w:ascii="IBM Plex Sans" w:eastAsia="Times New Roman" w:hAnsi="IBM Plex Sans" w:cs="Tahoma"/>
          <w:i/>
          <w:iCs/>
          <w:sz w:val="20"/>
          <w:szCs w:val="20"/>
        </w:rPr>
        <w:t>Notice of withdrawal by member</w:t>
      </w:r>
      <w:r w:rsidR="005C24D0">
        <w:rPr>
          <w:rFonts w:ascii="IBM Plex Sans" w:eastAsia="Times New Roman" w:hAnsi="IBM Plex Sans" w:cs="Tahoma"/>
          <w:i/>
          <w:iCs/>
          <w:sz w:val="20"/>
          <w:szCs w:val="20"/>
        </w:rPr>
        <w:t>:</w:t>
      </w:r>
    </w:p>
    <w:p w14:paraId="79F5EEA0" w14:textId="4283C1A6" w:rsidR="009E14B5" w:rsidRDefault="009E14B5" w:rsidP="009E14B5">
      <w:pPr>
        <w:numPr>
          <w:ilvl w:val="2"/>
          <w:numId w:val="8"/>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Pr>
          <w:rFonts w:ascii="IBM Plex Sans" w:eastAsia="Times New Roman" w:hAnsi="IBM Plex Sans" w:cs="Tahoma"/>
          <w:sz w:val="20"/>
          <w:szCs w:val="20"/>
        </w:rPr>
        <w:t xml:space="preserve">A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may be entitled, by giving one month’s </w:t>
      </w:r>
      <w:r w:rsidR="00122169">
        <w:rPr>
          <w:rFonts w:ascii="IBM Plex Sans" w:eastAsia="Times New Roman" w:hAnsi="IBM Plex Sans" w:cs="Tahoma"/>
          <w:sz w:val="20"/>
          <w:szCs w:val="20"/>
        </w:rPr>
        <w:t xml:space="preserve">prior </w:t>
      </w:r>
      <w:r>
        <w:rPr>
          <w:rFonts w:ascii="IBM Plex Sans" w:eastAsia="Times New Roman" w:hAnsi="IBM Plex Sans" w:cs="Tahoma"/>
          <w:sz w:val="20"/>
          <w:szCs w:val="20"/>
        </w:rPr>
        <w:t xml:space="preserve">written notice, to request the Exchange to withdraw the </w:t>
      </w:r>
      <w:r w:rsidR="00B43314" w:rsidRPr="001749D1">
        <w:rPr>
          <w:rFonts w:ascii="IBM Plex Sans" w:eastAsia="Times New Roman" w:hAnsi="IBM Plex Sans" w:cs="Tahoma"/>
          <w:sz w:val="20"/>
          <w:szCs w:val="20"/>
        </w:rPr>
        <w:t>Client Level Risk Management Software</w:t>
      </w:r>
      <w:r>
        <w:rPr>
          <w:rFonts w:ascii="IBM Plex Sans" w:eastAsia="Times New Roman" w:hAnsi="IBM Plex Sans" w:cs="Tahoma"/>
          <w:sz w:val="20"/>
          <w:szCs w:val="20"/>
        </w:rPr>
        <w:t>.  Such withdrawal shall be subject to such conditions and / or requirements as may be stipulated by the Exchange.</w:t>
      </w:r>
    </w:p>
    <w:p w14:paraId="6AD0695C" w14:textId="1910A5DA" w:rsidR="009E14B5" w:rsidRDefault="009E14B5" w:rsidP="009E14B5">
      <w:pPr>
        <w:numPr>
          <w:ilvl w:val="2"/>
          <w:numId w:val="8"/>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Pr>
          <w:rFonts w:ascii="IBM Plex Sans" w:eastAsia="Times New Roman" w:hAnsi="IBM Plex Sans" w:cs="Tahoma"/>
          <w:sz w:val="20"/>
          <w:szCs w:val="20"/>
        </w:rPr>
        <w:t xml:space="preserve">A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is aware that the Exchange is the absolute owner of the proprietary rights in respect of the </w:t>
      </w:r>
      <w:r w:rsidR="002B4DAE" w:rsidRPr="001749D1">
        <w:rPr>
          <w:rFonts w:ascii="IBM Plex Sans" w:eastAsia="Times New Roman" w:hAnsi="IBM Plex Sans" w:cs="Tahoma"/>
          <w:sz w:val="20"/>
          <w:szCs w:val="20"/>
        </w:rPr>
        <w:t>Client Level Risk Management Software</w:t>
      </w:r>
      <w:r>
        <w:rPr>
          <w:rFonts w:ascii="IBM Plex Sans" w:eastAsia="Times New Roman" w:hAnsi="IBM Plex Sans" w:cs="Tahoma"/>
          <w:sz w:val="20"/>
          <w:szCs w:val="20"/>
        </w:rPr>
        <w:t xml:space="preserve"> entrusted to the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and that he shall not duplicate, sell, assign, license, or part in any other mode and / or method for consideration or otherwise and / or transfer the</w:t>
      </w:r>
      <w:r w:rsidR="00E66CED">
        <w:rPr>
          <w:rFonts w:ascii="IBM Plex Sans" w:eastAsia="Times New Roman" w:hAnsi="IBM Plex Sans" w:cs="Tahoma"/>
          <w:sz w:val="20"/>
          <w:szCs w:val="20"/>
        </w:rPr>
        <w:t xml:space="preserve"> </w:t>
      </w:r>
      <w:r w:rsidR="002B4DAE">
        <w:rPr>
          <w:rFonts w:ascii="IBM Plex Sans" w:eastAsia="Times New Roman" w:hAnsi="IBM Plex Sans" w:cs="Tahoma"/>
          <w:b/>
          <w:sz w:val="20"/>
          <w:szCs w:val="20"/>
        </w:rPr>
        <w:t>‘</w:t>
      </w:r>
      <w:r w:rsidR="002B4DAE" w:rsidRPr="001749D1">
        <w:rPr>
          <w:rFonts w:ascii="IBM Plex Sans" w:eastAsia="Times New Roman" w:hAnsi="IBM Plex Sans" w:cs="Tahoma"/>
          <w:sz w:val="20"/>
          <w:szCs w:val="20"/>
        </w:rPr>
        <w:t>Client Level Risk Management Software</w:t>
      </w:r>
      <w:r w:rsidR="002B4DAE">
        <w:rPr>
          <w:rFonts w:ascii="IBM Plex Sans" w:eastAsia="Times New Roman" w:hAnsi="IBM Plex Sans" w:cs="Tahoma"/>
          <w:b/>
          <w:sz w:val="20"/>
          <w:szCs w:val="20"/>
        </w:rPr>
        <w:t>’</w:t>
      </w:r>
      <w:r>
        <w:rPr>
          <w:rFonts w:ascii="IBM Plex Sans" w:eastAsia="Times New Roman" w:hAnsi="IBM Plex Sans" w:cs="Tahoma"/>
          <w:sz w:val="20"/>
          <w:szCs w:val="20"/>
        </w:rPr>
        <w:t xml:space="preserve"> to any third party any time.</w:t>
      </w:r>
    </w:p>
    <w:p w14:paraId="7CF7A33C" w14:textId="77777777"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433E3094" w14:textId="5543D212" w:rsidR="009E14B5" w:rsidRDefault="009E14B5" w:rsidP="009E14B5">
      <w:pPr>
        <w:numPr>
          <w:ilvl w:val="1"/>
          <w:numId w:val="8"/>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Indemnifying the Exchange</w:t>
      </w:r>
    </w:p>
    <w:p w14:paraId="2F92C253" w14:textId="168358EE" w:rsidR="009E14B5" w:rsidRDefault="009E14B5" w:rsidP="002B4DAE">
      <w:pPr>
        <w:overflowPunct w:val="0"/>
        <w:autoSpaceDE w:val="0"/>
        <w:autoSpaceDN w:val="0"/>
        <w:adjustRightInd w:val="0"/>
        <w:spacing w:after="0" w:line="240" w:lineRule="auto"/>
        <w:ind w:left="1440"/>
        <w:jc w:val="both"/>
        <w:rPr>
          <w:rFonts w:ascii="IBM Plex Sans" w:eastAsia="Times New Roman" w:hAnsi="IBM Plex Sans" w:cs="Tahoma"/>
          <w:b/>
          <w:sz w:val="20"/>
          <w:szCs w:val="20"/>
        </w:rPr>
      </w:pPr>
      <w:r>
        <w:rPr>
          <w:rFonts w:ascii="IBM Plex Sans" w:eastAsia="Times New Roman" w:hAnsi="IBM Plex Sans" w:cs="Tahoma"/>
          <w:sz w:val="20"/>
          <w:szCs w:val="20"/>
        </w:rPr>
        <w:t xml:space="preserve">A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shall be deemed to have indemnified and keep indemnified the Exchange harmless against every and all claims, demand, damages, liabilities, losses and / or expenses suffered by such member directly by reason of the use and / or non-use of the </w:t>
      </w:r>
      <w:r w:rsidR="002B4DAE" w:rsidRPr="001749D1">
        <w:rPr>
          <w:rFonts w:ascii="IBM Plex Sans" w:eastAsia="Times New Roman" w:hAnsi="IBM Plex Sans" w:cs="Tahoma"/>
          <w:sz w:val="20"/>
          <w:szCs w:val="20"/>
        </w:rPr>
        <w:t>Client Level Risk Management Software</w:t>
      </w:r>
      <w:r w:rsidR="002B4DAE">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by any member / approved person and / or by reason of any member / approved person not complying with and / or delaying in compliance with and / or failure in compliance with and / or contravening with any of the conditions and / or requirements contained in this scheme and / or amendments thereto, including in relation to the proprietary rights of </w:t>
      </w:r>
      <w:r w:rsidR="002B4DAE" w:rsidRPr="001749D1">
        <w:rPr>
          <w:rFonts w:ascii="IBM Plex Sans" w:eastAsia="Times New Roman" w:hAnsi="IBM Plex Sans" w:cs="Tahoma"/>
          <w:sz w:val="20"/>
          <w:szCs w:val="20"/>
        </w:rPr>
        <w:t>Client Level Risk Management Software</w:t>
      </w:r>
      <w:r w:rsidR="005C24D0">
        <w:rPr>
          <w:rFonts w:ascii="IBM Plex Sans" w:eastAsia="Times New Roman" w:hAnsi="IBM Plex Sans" w:cs="Tahoma"/>
          <w:sz w:val="20"/>
          <w:szCs w:val="20"/>
        </w:rPr>
        <w:t xml:space="preserve"> </w:t>
      </w:r>
      <w:r>
        <w:rPr>
          <w:rFonts w:ascii="IBM Plex Sans" w:eastAsia="Times New Roman" w:hAnsi="IBM Plex Sans" w:cs="Tahoma"/>
          <w:sz w:val="20"/>
          <w:szCs w:val="20"/>
        </w:rPr>
        <w:t>vested in the Exchange. The</w:t>
      </w:r>
      <w:r w:rsidR="007A2A96">
        <w:rPr>
          <w:rFonts w:ascii="IBM Plex Sans" w:eastAsia="Times New Roman" w:hAnsi="IBM Plex Sans" w:cs="Tahoma"/>
          <w:sz w:val="20"/>
          <w:szCs w:val="20"/>
        </w:rPr>
        <w:t xml:space="preserve"> trading</w:t>
      </w:r>
      <w:r>
        <w:rPr>
          <w:rFonts w:ascii="IBM Plex Sans" w:eastAsia="Times New Roman" w:hAnsi="IBM Plex Sans" w:cs="Tahoma"/>
          <w:sz w:val="20"/>
          <w:szCs w:val="20"/>
        </w:rPr>
        <w:t xml:space="preserve"> </w:t>
      </w:r>
      <w:r w:rsidR="007A2A96">
        <w:rPr>
          <w:rFonts w:ascii="IBM Plex Sans" w:eastAsia="Times New Roman" w:hAnsi="IBM Plex Sans" w:cs="Tahoma"/>
          <w:sz w:val="20"/>
          <w:szCs w:val="20"/>
        </w:rPr>
        <w:t>m</w:t>
      </w:r>
      <w:r>
        <w:rPr>
          <w:rFonts w:ascii="IBM Plex Sans" w:eastAsia="Times New Roman" w:hAnsi="IBM Plex Sans" w:cs="Tahoma"/>
          <w:sz w:val="20"/>
          <w:szCs w:val="20"/>
        </w:rPr>
        <w:t xml:space="preserve">ember shall be fully responsible and liable for all the orders emanating through their </w:t>
      </w:r>
      <w:r w:rsidR="002B4DAE" w:rsidRPr="002B4DAE">
        <w:rPr>
          <w:rFonts w:ascii="IBM Plex Sans" w:eastAsia="Times New Roman" w:hAnsi="IBM Plex Sans" w:cs="Tahoma"/>
          <w:bCs/>
          <w:sz w:val="20"/>
          <w:szCs w:val="20"/>
        </w:rPr>
        <w:t>terminals.</w:t>
      </w:r>
    </w:p>
    <w:p w14:paraId="090B8F97" w14:textId="77777777" w:rsidR="002B4DAE" w:rsidRDefault="002B4DAE" w:rsidP="002B4DAE">
      <w:pPr>
        <w:overflowPunct w:val="0"/>
        <w:autoSpaceDE w:val="0"/>
        <w:autoSpaceDN w:val="0"/>
        <w:adjustRightInd w:val="0"/>
        <w:spacing w:after="0" w:line="240" w:lineRule="auto"/>
        <w:jc w:val="both"/>
        <w:rPr>
          <w:rFonts w:ascii="IBM Plex Sans" w:eastAsia="Times New Roman" w:hAnsi="IBM Plex Sans" w:cs="Tahoma"/>
          <w:sz w:val="20"/>
          <w:szCs w:val="20"/>
        </w:rPr>
      </w:pPr>
    </w:p>
    <w:p w14:paraId="2C35C8A3" w14:textId="46C07301" w:rsidR="009E14B5" w:rsidRDefault="009E14B5" w:rsidP="009E14B5">
      <w:pPr>
        <w:overflowPunct w:val="0"/>
        <w:autoSpaceDE w:val="0"/>
        <w:autoSpaceDN w:val="0"/>
        <w:adjustRightInd w:val="0"/>
        <w:spacing w:after="0" w:line="240" w:lineRule="auto"/>
        <w:ind w:left="720"/>
        <w:jc w:val="both"/>
        <w:rPr>
          <w:rFonts w:ascii="IBM Plex Sans" w:eastAsia="Times New Roman" w:hAnsi="IBM Plex Sans" w:cs="Tahoma"/>
          <w:sz w:val="20"/>
          <w:szCs w:val="20"/>
        </w:rPr>
      </w:pPr>
      <w:r>
        <w:rPr>
          <w:rFonts w:ascii="IBM Plex Sans" w:eastAsia="Times New Roman" w:hAnsi="IBM Plex Sans" w:cs="Tahoma"/>
          <w:sz w:val="20"/>
          <w:szCs w:val="20"/>
        </w:rPr>
        <w:t xml:space="preserve">4.4    </w:t>
      </w:r>
      <w:r>
        <w:rPr>
          <w:rFonts w:ascii="IBM Plex Sans" w:eastAsia="Times New Roman" w:hAnsi="IBM Plex Sans" w:cs="Tahoma"/>
          <w:sz w:val="20"/>
          <w:szCs w:val="20"/>
        </w:rPr>
        <w:tab/>
        <w:t>No warranty by the Exchange</w:t>
      </w:r>
    </w:p>
    <w:p w14:paraId="265EF0EE" w14:textId="7929AD04"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A</w:t>
      </w:r>
      <w:r w:rsidR="005C24D0">
        <w:rPr>
          <w:rFonts w:ascii="IBM Plex Sans" w:eastAsia="Times New Roman" w:hAnsi="IBM Plex Sans" w:cs="Tahoma"/>
          <w:sz w:val="20"/>
          <w:szCs w:val="20"/>
        </w:rPr>
        <w:t xml:space="preserve"> trading</w:t>
      </w:r>
      <w:r>
        <w:rPr>
          <w:rFonts w:ascii="IBM Plex Sans" w:eastAsia="Times New Roman" w:hAnsi="IBM Plex Sans" w:cs="Tahoma"/>
          <w:sz w:val="20"/>
          <w:szCs w:val="20"/>
        </w:rPr>
        <w:t xml:space="preserve"> member agrees and is fully aware that the Exchange does not, in any manner, warrant that the use of the </w:t>
      </w:r>
      <w:r w:rsidR="002B4DAE" w:rsidRPr="001749D1">
        <w:rPr>
          <w:rFonts w:ascii="IBM Plex Sans" w:eastAsia="Times New Roman" w:hAnsi="IBM Plex Sans" w:cs="Tahoma"/>
          <w:sz w:val="20"/>
          <w:szCs w:val="20"/>
        </w:rPr>
        <w:t>Client Level Risk Management Software</w:t>
      </w:r>
      <w:r>
        <w:rPr>
          <w:rFonts w:ascii="IBM Plex Sans" w:eastAsia="Times New Roman" w:hAnsi="IBM Plex Sans" w:cs="Tahoma"/>
          <w:sz w:val="20"/>
          <w:szCs w:val="20"/>
        </w:rPr>
        <w:t>, accessing the trading system of the Exchange, will be error-free and / or uninterrupted.</w:t>
      </w:r>
    </w:p>
    <w:p w14:paraId="234D9A87" w14:textId="77777777"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732DEC21" w14:textId="069E4105" w:rsidR="009E14B5" w:rsidRDefault="009E14B5" w:rsidP="009E14B5">
      <w:pPr>
        <w:numPr>
          <w:ilvl w:val="1"/>
          <w:numId w:val="9"/>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No liability to the Exchange </w:t>
      </w:r>
    </w:p>
    <w:p w14:paraId="43C8ABF1" w14:textId="0B3EB251"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 xml:space="preserve">The Exchange shall not, in any way, be responsible for development, maintenance, updates, upgrades, error fixes or any other support to the software being used for </w:t>
      </w:r>
      <w:r w:rsidR="002B4DAE" w:rsidRPr="001749D1">
        <w:rPr>
          <w:rFonts w:ascii="IBM Plex Sans" w:eastAsia="Times New Roman" w:hAnsi="IBM Plex Sans" w:cs="Tahoma"/>
          <w:sz w:val="20"/>
          <w:szCs w:val="20"/>
        </w:rPr>
        <w:t>Client Level Risk Management Software</w:t>
      </w:r>
      <w:r w:rsidR="005C24D0">
        <w:rPr>
          <w:rFonts w:ascii="IBM Plex Sans" w:eastAsia="Times New Roman" w:hAnsi="IBM Plex Sans" w:cs="Tahoma"/>
          <w:b/>
          <w:sz w:val="20"/>
          <w:szCs w:val="20"/>
        </w:rPr>
        <w:t xml:space="preserve"> </w:t>
      </w:r>
      <w:r>
        <w:rPr>
          <w:rFonts w:ascii="IBM Plex Sans" w:eastAsia="Times New Roman" w:hAnsi="IBM Plex Sans" w:cs="Tahoma"/>
          <w:sz w:val="20"/>
          <w:szCs w:val="20"/>
        </w:rPr>
        <w:t xml:space="preserve">by any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and shall not be liable for any loss suffered by any </w:t>
      </w:r>
      <w:r w:rsidR="005C24D0">
        <w:rPr>
          <w:rFonts w:ascii="IBM Plex Sans" w:eastAsia="Times New Roman" w:hAnsi="IBM Plex Sans" w:cs="Tahoma"/>
          <w:sz w:val="20"/>
          <w:szCs w:val="20"/>
        </w:rPr>
        <w:t xml:space="preserve">of the trading </w:t>
      </w:r>
      <w:r>
        <w:rPr>
          <w:rFonts w:ascii="IBM Plex Sans" w:eastAsia="Times New Roman" w:hAnsi="IBM Plex Sans" w:cs="Tahoma"/>
          <w:sz w:val="20"/>
          <w:szCs w:val="20"/>
        </w:rPr>
        <w:t xml:space="preserve">member due to the use of </w:t>
      </w:r>
      <w:r w:rsidR="005C24D0">
        <w:rPr>
          <w:rFonts w:ascii="IBM Plex Sans" w:eastAsia="Times New Roman" w:hAnsi="IBM Plex Sans" w:cs="Tahoma"/>
          <w:sz w:val="20"/>
          <w:szCs w:val="20"/>
        </w:rPr>
        <w:t xml:space="preserve">the </w:t>
      </w:r>
      <w:r>
        <w:rPr>
          <w:rFonts w:ascii="IBM Plex Sans" w:eastAsia="Times New Roman" w:hAnsi="IBM Plex Sans" w:cs="Tahoma"/>
          <w:sz w:val="20"/>
          <w:szCs w:val="20"/>
        </w:rPr>
        <w:t>software</w:t>
      </w:r>
      <w:r w:rsidR="001E0274">
        <w:rPr>
          <w:rFonts w:ascii="IBM Plex Sans" w:eastAsia="Times New Roman" w:hAnsi="IBM Plex Sans" w:cs="Tahoma"/>
          <w:sz w:val="20"/>
          <w:szCs w:val="20"/>
        </w:rPr>
        <w:t>, for any reason whatsoever</w:t>
      </w:r>
      <w:r>
        <w:rPr>
          <w:rFonts w:ascii="IBM Plex Sans" w:eastAsia="Times New Roman" w:hAnsi="IBM Plex Sans" w:cs="Tahoma"/>
          <w:sz w:val="20"/>
          <w:szCs w:val="20"/>
        </w:rPr>
        <w:t>.</w:t>
      </w:r>
    </w:p>
    <w:p w14:paraId="0479236E" w14:textId="77777777"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3650F580" w14:textId="401E1202"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Also, the Exchange shall, in no way, be liable for any direct and / or indirect damage, costs, claims and / or expenses whatsoever, in connection with:</w:t>
      </w:r>
    </w:p>
    <w:p w14:paraId="5AE6EE5D" w14:textId="77777777" w:rsidR="009E14B5" w:rsidRDefault="009E14B5" w:rsidP="009E14B5">
      <w:pPr>
        <w:overflowPunct w:val="0"/>
        <w:autoSpaceDE w:val="0"/>
        <w:autoSpaceDN w:val="0"/>
        <w:adjustRightInd w:val="0"/>
        <w:spacing w:after="0" w:line="240" w:lineRule="auto"/>
        <w:jc w:val="both"/>
        <w:rPr>
          <w:rFonts w:ascii="IBM Plex Sans" w:eastAsia="Times New Roman" w:hAnsi="IBM Plex Sans" w:cs="Tahoma"/>
          <w:sz w:val="20"/>
          <w:szCs w:val="20"/>
        </w:rPr>
      </w:pPr>
    </w:p>
    <w:p w14:paraId="68534ED5" w14:textId="3BF3BFBA" w:rsidR="009E14B5" w:rsidRDefault="009E14B5" w:rsidP="009E14B5">
      <w:pPr>
        <w:numPr>
          <w:ilvl w:val="2"/>
          <w:numId w:val="9"/>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Mechanical or electrical or telephone or network breakdown or power failure or malfunction of any of the servers or auxiliary equipment used by a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and / or any other </w:t>
      </w:r>
      <w:r w:rsidR="005C24D0">
        <w:rPr>
          <w:rFonts w:ascii="IBM Plex Sans" w:eastAsia="Times New Roman" w:hAnsi="IBM Plex Sans" w:cs="Tahoma"/>
          <w:sz w:val="20"/>
          <w:szCs w:val="20"/>
        </w:rPr>
        <w:t>cause beyond</w:t>
      </w:r>
      <w:r>
        <w:rPr>
          <w:rFonts w:ascii="IBM Plex Sans" w:eastAsia="Times New Roman" w:hAnsi="IBM Plex Sans" w:cs="Tahoma"/>
          <w:sz w:val="20"/>
          <w:szCs w:val="20"/>
        </w:rPr>
        <w:t xml:space="preserve"> the reasonable control of the Exchange.</w:t>
      </w:r>
    </w:p>
    <w:p w14:paraId="5F04348B" w14:textId="1476BCAE" w:rsidR="009E14B5" w:rsidRDefault="009E14B5" w:rsidP="009E14B5">
      <w:pPr>
        <w:numPr>
          <w:ilvl w:val="2"/>
          <w:numId w:val="9"/>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lastRenderedPageBreak/>
        <w:t>Special direct / indirect economic or consequential loss or damage including, but not limited to loss of profit, business revenue, opportunity costs, goodwill, or anticipated saving.</w:t>
      </w:r>
    </w:p>
    <w:p w14:paraId="3F60994E" w14:textId="110F1DB0" w:rsidR="009E14B5" w:rsidRPr="001E0274" w:rsidRDefault="009E14B5" w:rsidP="009E14B5">
      <w:pPr>
        <w:numPr>
          <w:ilvl w:val="2"/>
          <w:numId w:val="9"/>
        </w:numPr>
        <w:autoSpaceDE w:val="0"/>
        <w:autoSpaceDN w:val="0"/>
        <w:spacing w:after="0" w:line="240" w:lineRule="auto"/>
        <w:jc w:val="both"/>
        <w:rPr>
          <w:rFonts w:ascii="IBM Plex Sans" w:eastAsia="Times New Roman" w:hAnsi="IBM Plex Sans" w:cs="Tahoma"/>
          <w:i/>
          <w:iCs/>
          <w:sz w:val="20"/>
          <w:szCs w:val="20"/>
        </w:rPr>
      </w:pPr>
      <w:r w:rsidRPr="001E0274">
        <w:rPr>
          <w:rFonts w:ascii="IBM Plex Sans" w:eastAsia="Times New Roman" w:hAnsi="IBM Plex Sans" w:cs="Tahoma"/>
          <w:i/>
          <w:iCs/>
          <w:sz w:val="20"/>
          <w:szCs w:val="20"/>
        </w:rPr>
        <w:t>Any event of a force majeure</w:t>
      </w:r>
      <w:r w:rsidR="005C24D0">
        <w:rPr>
          <w:rFonts w:ascii="IBM Plex Sans" w:eastAsia="Times New Roman" w:hAnsi="IBM Plex Sans" w:cs="Tahoma"/>
          <w:i/>
          <w:iCs/>
          <w:sz w:val="20"/>
          <w:szCs w:val="20"/>
        </w:rPr>
        <w:t>:</w:t>
      </w:r>
    </w:p>
    <w:p w14:paraId="77E612E2" w14:textId="0A2A094F" w:rsidR="009E14B5" w:rsidRDefault="009E14B5" w:rsidP="009E14B5">
      <w:pPr>
        <w:overflowPunct w:val="0"/>
        <w:autoSpaceDE w:val="0"/>
        <w:autoSpaceDN w:val="0"/>
        <w:adjustRightInd w:val="0"/>
        <w:spacing w:after="0" w:line="240" w:lineRule="auto"/>
        <w:ind w:left="2160"/>
        <w:jc w:val="both"/>
        <w:rPr>
          <w:rFonts w:ascii="IBM Plex Sans" w:eastAsia="Times New Roman" w:hAnsi="IBM Plex Sans" w:cs="Tahoma"/>
          <w:sz w:val="20"/>
          <w:szCs w:val="20"/>
        </w:rPr>
      </w:pPr>
      <w:proofErr w:type="gramStart"/>
      <w:r>
        <w:rPr>
          <w:rFonts w:ascii="IBM Plex Sans" w:eastAsia="Times New Roman" w:hAnsi="IBM Plex Sans" w:cs="Tahoma"/>
          <w:sz w:val="20"/>
          <w:szCs w:val="20"/>
        </w:rPr>
        <w:t>For the purpose of</w:t>
      </w:r>
      <w:proofErr w:type="gramEnd"/>
      <w:r>
        <w:rPr>
          <w:rFonts w:ascii="IBM Plex Sans" w:eastAsia="Times New Roman" w:hAnsi="IBM Plex Sans" w:cs="Tahoma"/>
          <w:sz w:val="20"/>
          <w:szCs w:val="20"/>
        </w:rPr>
        <w:t xml:space="preserve"> this clause, “Force Majeure” means and includes wars, insurrections, revolution, fires, floods, epidemic</w:t>
      </w:r>
      <w:r w:rsidR="00122169">
        <w:rPr>
          <w:rFonts w:ascii="IBM Plex Sans" w:eastAsia="Times New Roman" w:hAnsi="IBM Plex Sans" w:cs="Tahoma"/>
          <w:sz w:val="20"/>
          <w:szCs w:val="20"/>
        </w:rPr>
        <w:t>, pandemics,</w:t>
      </w:r>
      <w:r>
        <w:rPr>
          <w:rFonts w:ascii="IBM Plex Sans" w:eastAsia="Times New Roman" w:hAnsi="IBM Plex Sans" w:cs="Tahoma"/>
          <w:sz w:val="20"/>
          <w:szCs w:val="20"/>
        </w:rPr>
        <w:t xml:space="preserve"> quarantine restrictions, declared general strikes in relevant industries, Act of God, Act of the Government of India and / or any concerned State Government and any such other acts or events beyond the control of the Exchange.  Further, this will not be prejudicial to the rights already accrued to the Exchange due to failure by any member to perform either in full or in part any of the obligations prior to the occurrence of the event of Force Majeure.</w:t>
      </w:r>
    </w:p>
    <w:p w14:paraId="506F683A" w14:textId="77777777" w:rsidR="009E14B5" w:rsidRDefault="009E14B5" w:rsidP="009E14B5">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5CFE6A49" w14:textId="2760E5B2" w:rsidR="009E14B5" w:rsidRPr="001E0274" w:rsidRDefault="009E14B5" w:rsidP="009E14B5">
      <w:pPr>
        <w:numPr>
          <w:ilvl w:val="1"/>
          <w:numId w:val="9"/>
        </w:numPr>
        <w:autoSpaceDE w:val="0"/>
        <w:autoSpaceDN w:val="0"/>
        <w:spacing w:after="0" w:line="240" w:lineRule="auto"/>
        <w:jc w:val="both"/>
        <w:rPr>
          <w:rFonts w:ascii="IBM Plex Sans" w:eastAsia="Times New Roman" w:hAnsi="IBM Plex Sans" w:cs="Tahoma"/>
          <w:i/>
          <w:iCs/>
          <w:sz w:val="20"/>
          <w:szCs w:val="20"/>
        </w:rPr>
      </w:pPr>
      <w:r w:rsidRPr="001E0274">
        <w:rPr>
          <w:rFonts w:ascii="IBM Plex Sans" w:eastAsia="Times New Roman" w:hAnsi="IBM Plex Sans" w:cs="Tahoma"/>
          <w:i/>
          <w:iCs/>
          <w:sz w:val="20"/>
          <w:szCs w:val="20"/>
        </w:rPr>
        <w:t>No guarantee</w:t>
      </w:r>
      <w:r w:rsidR="005C24D0">
        <w:rPr>
          <w:rFonts w:ascii="IBM Plex Sans" w:eastAsia="Times New Roman" w:hAnsi="IBM Plex Sans" w:cs="Tahoma"/>
          <w:i/>
          <w:iCs/>
          <w:sz w:val="20"/>
          <w:szCs w:val="20"/>
        </w:rPr>
        <w:t>:</w:t>
      </w:r>
    </w:p>
    <w:p w14:paraId="27405DF8" w14:textId="74AF6874" w:rsidR="009E14B5" w:rsidRDefault="009E14B5" w:rsidP="009E14B5">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 xml:space="preserve">It is clearly understood that neither the Exchange nor the directors, managers, officers, employees, or agents of the Exchange guarantee the functioning of the </w:t>
      </w:r>
      <w:r w:rsidR="002B4DAE">
        <w:rPr>
          <w:rFonts w:ascii="IBM Plex Sans" w:eastAsia="Times New Roman" w:hAnsi="IBM Plex Sans" w:cs="Tahoma"/>
          <w:b/>
          <w:sz w:val="20"/>
          <w:szCs w:val="20"/>
        </w:rPr>
        <w:t>‘</w:t>
      </w:r>
      <w:r w:rsidR="002B4DAE" w:rsidRPr="001749D1">
        <w:rPr>
          <w:rFonts w:ascii="IBM Plex Sans" w:eastAsia="Times New Roman" w:hAnsi="IBM Plex Sans" w:cs="Tahoma"/>
          <w:sz w:val="20"/>
          <w:szCs w:val="20"/>
        </w:rPr>
        <w:t>Client Level Risk Management Software</w:t>
      </w:r>
      <w:r w:rsidR="002B4DAE">
        <w:rPr>
          <w:rFonts w:ascii="IBM Plex Sans" w:eastAsia="Times New Roman" w:hAnsi="IBM Plex Sans" w:cs="Tahoma"/>
          <w:b/>
          <w:sz w:val="20"/>
          <w:szCs w:val="20"/>
        </w:rPr>
        <w:t>’</w:t>
      </w:r>
      <w:r w:rsidR="002B4DAE">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nor uninterrupted connectivity to the trading system of the Exchange. The Exchange and the directors, managers, officers, employees, and agents of the Exchange shall not be, in any way, liable to any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 xml:space="preserve">member and / or his / its approved person or to any other person for any problem in performance or interruption of </w:t>
      </w:r>
      <w:r w:rsidR="002B4DAE" w:rsidRPr="001749D1">
        <w:rPr>
          <w:rFonts w:ascii="IBM Plex Sans" w:eastAsia="Times New Roman" w:hAnsi="IBM Plex Sans" w:cs="Tahoma"/>
          <w:sz w:val="20"/>
          <w:szCs w:val="20"/>
        </w:rPr>
        <w:t>Client Level Risk Management Software</w:t>
      </w:r>
      <w:r>
        <w:rPr>
          <w:rFonts w:ascii="IBM Plex Sans" w:eastAsia="Times New Roman" w:hAnsi="IBM Plex Sans" w:cs="Tahoma"/>
          <w:sz w:val="20"/>
          <w:szCs w:val="20"/>
        </w:rPr>
        <w:t xml:space="preserve"> or for any damages, consequential or otherwise, arising therefrom or occasioned thereby.  No proceedings shall be issued by any </w:t>
      </w:r>
      <w:r w:rsidR="005C24D0">
        <w:rPr>
          <w:rFonts w:ascii="IBM Plex Sans" w:eastAsia="Times New Roman" w:hAnsi="IBM Plex Sans" w:cs="Tahoma"/>
          <w:sz w:val="20"/>
          <w:szCs w:val="20"/>
        </w:rPr>
        <w:t xml:space="preserve">trading </w:t>
      </w:r>
      <w:r>
        <w:rPr>
          <w:rFonts w:ascii="IBM Plex Sans" w:eastAsia="Times New Roman" w:hAnsi="IBM Plex Sans" w:cs="Tahoma"/>
          <w:sz w:val="20"/>
          <w:szCs w:val="20"/>
        </w:rPr>
        <w:t>member / approved person / third party against the Exchange or against any of the directors, managers, officers, or employees of the Exchange for any act of commission or omission done in discharge of official functions.</w:t>
      </w:r>
    </w:p>
    <w:p w14:paraId="6B61B8B3" w14:textId="77777777" w:rsidR="009E14B5" w:rsidRDefault="009E14B5" w:rsidP="009E14B5">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1EF7A16B" w14:textId="0847251A" w:rsidR="009E14B5" w:rsidRDefault="009E14B5" w:rsidP="009E14B5">
      <w:pPr>
        <w:numPr>
          <w:ilvl w:val="1"/>
          <w:numId w:val="9"/>
        </w:numPr>
        <w:autoSpaceDE w:val="0"/>
        <w:autoSpaceDN w:val="0"/>
        <w:spacing w:after="0" w:line="240" w:lineRule="auto"/>
        <w:jc w:val="both"/>
        <w:rPr>
          <w:rFonts w:ascii="IBM Plex Sans" w:eastAsia="Times New Roman" w:hAnsi="IBM Plex Sans" w:cs="Tahoma"/>
          <w:sz w:val="20"/>
          <w:szCs w:val="20"/>
        </w:rPr>
      </w:pPr>
      <w:r>
        <w:rPr>
          <w:rFonts w:ascii="IBM Plex Sans" w:eastAsia="Times New Roman" w:hAnsi="IBM Plex Sans" w:cs="Tahoma"/>
          <w:sz w:val="20"/>
          <w:szCs w:val="20"/>
        </w:rPr>
        <w:t xml:space="preserve">Applicability of this </w:t>
      </w:r>
      <w:r w:rsidR="005C24D0">
        <w:rPr>
          <w:rFonts w:ascii="IBM Plex Sans" w:eastAsia="Times New Roman" w:hAnsi="IBM Plex Sans" w:cs="Tahoma"/>
          <w:sz w:val="20"/>
          <w:szCs w:val="20"/>
        </w:rPr>
        <w:t>S</w:t>
      </w:r>
      <w:r>
        <w:rPr>
          <w:rFonts w:ascii="IBM Plex Sans" w:eastAsia="Times New Roman" w:hAnsi="IBM Plex Sans" w:cs="Tahoma"/>
          <w:sz w:val="20"/>
          <w:szCs w:val="20"/>
        </w:rPr>
        <w:t>cheme</w:t>
      </w:r>
    </w:p>
    <w:p w14:paraId="1CF8390D" w14:textId="24D15465" w:rsidR="009E14B5" w:rsidRDefault="009E14B5" w:rsidP="009E14B5">
      <w:pPr>
        <w:autoSpaceDE w:val="0"/>
        <w:autoSpaceDN w:val="0"/>
        <w:spacing w:after="0" w:line="240" w:lineRule="auto"/>
        <w:ind w:left="1440"/>
        <w:jc w:val="both"/>
        <w:rPr>
          <w:rFonts w:ascii="IBM Plex Sans" w:eastAsia="Times New Roman" w:hAnsi="IBM Plex Sans" w:cs="Tahoma"/>
          <w:sz w:val="20"/>
          <w:szCs w:val="20"/>
        </w:rPr>
      </w:pPr>
      <w:r>
        <w:rPr>
          <w:rFonts w:ascii="IBM Plex Sans" w:eastAsia="Times New Roman" w:hAnsi="IBM Plex Sans" w:cs="Tahoma"/>
          <w:sz w:val="20"/>
          <w:szCs w:val="20"/>
        </w:rPr>
        <w:t xml:space="preserve">This </w:t>
      </w:r>
      <w:r w:rsidR="005C24D0">
        <w:rPr>
          <w:rFonts w:ascii="IBM Plex Sans" w:eastAsia="Times New Roman" w:hAnsi="IBM Plex Sans" w:cs="Tahoma"/>
          <w:sz w:val="20"/>
          <w:szCs w:val="20"/>
        </w:rPr>
        <w:t>S</w:t>
      </w:r>
      <w:r>
        <w:rPr>
          <w:rFonts w:ascii="IBM Plex Sans" w:eastAsia="Times New Roman" w:hAnsi="IBM Plex Sans" w:cs="Tahoma"/>
          <w:sz w:val="20"/>
          <w:szCs w:val="20"/>
        </w:rPr>
        <w:t xml:space="preserve">cheme shall be applicable </w:t>
      </w:r>
      <w:r w:rsidR="0009097A">
        <w:rPr>
          <w:rFonts w:ascii="IBM Plex Sans" w:eastAsia="Times New Roman" w:hAnsi="IBM Plex Sans" w:cs="Tahoma"/>
          <w:sz w:val="20"/>
          <w:szCs w:val="20"/>
        </w:rPr>
        <w:t xml:space="preserve">to all the </w:t>
      </w:r>
      <w:r w:rsidR="005C24D0">
        <w:rPr>
          <w:rFonts w:ascii="IBM Plex Sans" w:eastAsia="Times New Roman" w:hAnsi="IBM Plex Sans" w:cs="Tahoma"/>
          <w:sz w:val="20"/>
          <w:szCs w:val="20"/>
        </w:rPr>
        <w:t>trading m</w:t>
      </w:r>
      <w:r w:rsidR="0009097A">
        <w:rPr>
          <w:rFonts w:ascii="IBM Plex Sans" w:eastAsia="Times New Roman" w:hAnsi="IBM Plex Sans" w:cs="Tahoma"/>
          <w:sz w:val="20"/>
          <w:szCs w:val="20"/>
        </w:rPr>
        <w:t xml:space="preserve">embers who have availed the </w:t>
      </w:r>
      <w:r w:rsidR="0009097A" w:rsidRPr="001749D1">
        <w:rPr>
          <w:rFonts w:ascii="IBM Plex Sans" w:eastAsia="Times New Roman" w:hAnsi="IBM Plex Sans" w:cs="Tahoma"/>
          <w:sz w:val="20"/>
          <w:szCs w:val="20"/>
        </w:rPr>
        <w:t>Client Level Risk Management Software</w:t>
      </w:r>
      <w:r w:rsidR="005C24D0">
        <w:rPr>
          <w:rFonts w:ascii="IBM Plex Sans" w:eastAsia="Times New Roman" w:hAnsi="IBM Plex Sans" w:cs="Tahoma"/>
          <w:sz w:val="20"/>
          <w:szCs w:val="20"/>
        </w:rPr>
        <w:t xml:space="preserve"> </w:t>
      </w:r>
      <w:r>
        <w:rPr>
          <w:rFonts w:ascii="IBM Plex Sans" w:eastAsia="Times New Roman" w:hAnsi="IBM Plex Sans" w:cs="Tahoma"/>
          <w:sz w:val="20"/>
          <w:szCs w:val="20"/>
        </w:rPr>
        <w:t xml:space="preserve">from the Exchange. </w:t>
      </w:r>
    </w:p>
    <w:p w14:paraId="1566A5B6" w14:textId="77777777" w:rsidR="009E14B5" w:rsidRDefault="009E14B5"/>
    <w:sectPr w:rsidR="009E14B5">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63577" w14:textId="77777777" w:rsidR="001A4C75" w:rsidRDefault="001A4C75" w:rsidP="00F442A1">
      <w:pPr>
        <w:spacing w:after="0" w:line="240" w:lineRule="auto"/>
      </w:pPr>
      <w:r>
        <w:separator/>
      </w:r>
    </w:p>
  </w:endnote>
  <w:endnote w:type="continuationSeparator" w:id="0">
    <w:p w14:paraId="09CDA197" w14:textId="77777777" w:rsidR="001A4C75" w:rsidRDefault="001A4C75" w:rsidP="00F44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BM Plex Sans">
    <w:charset w:val="00"/>
    <w:family w:val="swiss"/>
    <w:pitch w:val="variable"/>
    <w:sig w:usb0="A00002EF" w:usb1="5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C36C1" w14:textId="77777777" w:rsidR="000B388B" w:rsidRDefault="000B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64F9" w14:textId="46DFBD39" w:rsidR="00F442A1" w:rsidRDefault="00F442A1">
    <w:pPr>
      <w:pStyle w:val="Footer"/>
    </w:pPr>
    <w:r>
      <w:rPr>
        <w:noProof/>
      </w:rPr>
      <mc:AlternateContent>
        <mc:Choice Requires="wps">
          <w:drawing>
            <wp:anchor distT="0" distB="0" distL="114300" distR="114300" simplePos="0" relativeHeight="251658240" behindDoc="0" locked="0" layoutInCell="0" allowOverlap="1" wp14:anchorId="106B10B2" wp14:editId="1EC96261">
              <wp:simplePos x="0" y="0"/>
              <wp:positionH relativeFrom="page">
                <wp:posOffset>0</wp:posOffset>
              </wp:positionH>
              <wp:positionV relativeFrom="page">
                <wp:posOffset>9601200</wp:posOffset>
              </wp:positionV>
              <wp:extent cx="7772400" cy="266700"/>
              <wp:effectExtent l="0" t="0" r="0" b="0"/>
              <wp:wrapNone/>
              <wp:docPr id="1" name="MSIPCM1e65499eb653d7a568d99778"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13E75D" w14:textId="2AFCCE3F" w:rsidR="00F442A1" w:rsidRPr="00F442A1" w:rsidRDefault="00F442A1" w:rsidP="00F442A1">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6B10B2" id="_x0000_t202" coordsize="21600,21600" o:spt="202" path="m,l,21600r21600,l21600,xe">
              <v:stroke joinstyle="miter"/>
              <v:path gradientshapeok="t" o:connecttype="rect"/>
            </v:shapetype>
            <v:shape id="MSIPCM1e65499eb653d7a568d99778" o:spid="_x0000_s1026" type="#_x0000_t202" alt="{&quot;HashCode&quot;:-1520812918,&quot;Height&quot;:792.0,&quot;Width&quot;:612.0,&quot;Placement&quot;:&quot;Footer&quot;,&quot;Index&quot;:&quot;Primary&quot;,&quot;Section&quot;:1,&quot;Top&quot;:0.0,&quot;Left&quot;:0.0}" style="position:absolute;margin-left:0;margin-top:756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" o:allowincell="f" filled="f" stroked="f" strokeweight=".5pt">
              <v:textbox inset=",0,,0">
                <w:txbxContent>
                  <w:p w14:paraId="4813E75D" w14:textId="2AFCCE3F" w:rsidR="00F442A1" w:rsidRPr="00F442A1" w:rsidRDefault="00F442A1" w:rsidP="00F442A1">
                    <w:pPr>
                      <w:spacing w:after="0"/>
                      <w:jc w:val="center"/>
                      <w:rPr>
                        <w:rFonts w:ascii="Calibri" w:hAnsi="Calibri" w:cs="Calibri"/>
                        <w:color w:val="A8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755B" w14:textId="77777777" w:rsidR="000B388B" w:rsidRDefault="000B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D12F" w14:textId="77777777" w:rsidR="001A4C75" w:rsidRDefault="001A4C75" w:rsidP="00F442A1">
      <w:pPr>
        <w:spacing w:after="0" w:line="240" w:lineRule="auto"/>
      </w:pPr>
      <w:r>
        <w:separator/>
      </w:r>
    </w:p>
  </w:footnote>
  <w:footnote w:type="continuationSeparator" w:id="0">
    <w:p w14:paraId="15801C78" w14:textId="77777777" w:rsidR="001A4C75" w:rsidRDefault="001A4C75" w:rsidP="00F44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AAC5A" w14:textId="77777777" w:rsidR="000B388B" w:rsidRDefault="000B3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994E" w14:textId="7EA1267E" w:rsidR="00763E3E" w:rsidRPr="000B388B" w:rsidRDefault="00763E3E" w:rsidP="000B388B">
    <w:pPr>
      <w:pStyle w:val="Header"/>
      <w:jc w:val="right"/>
      <w:rPr>
        <w:rFonts w:ascii="Times New Roman" w:hAnsi="Times New Roman" w:cs="Times New Roman"/>
        <w:i/>
        <w:iC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2884" w14:textId="77777777" w:rsidR="000B388B" w:rsidRDefault="000B3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2" w15:restartNumberingAfterBreak="0">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3" w15:restartNumberingAfterBreak="0">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4" w15:restartNumberingAfterBreak="0">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6" w15:restartNumberingAfterBreak="0">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F486766"/>
    <w:multiLevelType w:val="singleLevel"/>
    <w:tmpl w:val="426ED0C2"/>
    <w:lvl w:ilvl="0">
      <w:start w:val="1"/>
      <w:numFmt w:val="decimal"/>
      <w:lvlText w:val="%1."/>
      <w:lvlJc w:val="left"/>
      <w:pPr>
        <w:tabs>
          <w:tab w:val="num" w:pos="720"/>
        </w:tabs>
        <w:ind w:left="720" w:hanging="720"/>
      </w:pPr>
    </w:lvl>
  </w:abstractNum>
  <w:abstractNum w:abstractNumId="8" w15:restartNumberingAfterBreak="0">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num w:numId="1" w16cid:durableId="2008706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0142855">
    <w:abstractNumId w:val="7"/>
    <w:lvlOverride w:ilvl="0">
      <w:startOverride w:val="1"/>
    </w:lvlOverride>
  </w:num>
  <w:num w:numId="3" w16cid:durableId="7236778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6110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88725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2413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29080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423171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9412288">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DF6"/>
    <w:rsid w:val="00012038"/>
    <w:rsid w:val="00012B2A"/>
    <w:rsid w:val="00042A17"/>
    <w:rsid w:val="000504F8"/>
    <w:rsid w:val="00061AB5"/>
    <w:rsid w:val="0009097A"/>
    <w:rsid w:val="000A148E"/>
    <w:rsid w:val="000B388B"/>
    <w:rsid w:val="000B52F3"/>
    <w:rsid w:val="000B6FED"/>
    <w:rsid w:val="000C3448"/>
    <w:rsid w:val="000C6083"/>
    <w:rsid w:val="000F37E6"/>
    <w:rsid w:val="00122169"/>
    <w:rsid w:val="00123E97"/>
    <w:rsid w:val="00136C46"/>
    <w:rsid w:val="00136D2D"/>
    <w:rsid w:val="001528B2"/>
    <w:rsid w:val="001534B7"/>
    <w:rsid w:val="001577AE"/>
    <w:rsid w:val="00163F95"/>
    <w:rsid w:val="001749D1"/>
    <w:rsid w:val="00181C6C"/>
    <w:rsid w:val="00194891"/>
    <w:rsid w:val="0019505B"/>
    <w:rsid w:val="001A1C5D"/>
    <w:rsid w:val="001A4C75"/>
    <w:rsid w:val="001D00AB"/>
    <w:rsid w:val="001D5D74"/>
    <w:rsid w:val="001E0274"/>
    <w:rsid w:val="001E4234"/>
    <w:rsid w:val="001F4EA4"/>
    <w:rsid w:val="001F6797"/>
    <w:rsid w:val="00200680"/>
    <w:rsid w:val="00201244"/>
    <w:rsid w:val="00247699"/>
    <w:rsid w:val="00256A8F"/>
    <w:rsid w:val="00267FA0"/>
    <w:rsid w:val="002750CE"/>
    <w:rsid w:val="0028490F"/>
    <w:rsid w:val="002B1FCD"/>
    <w:rsid w:val="002B4DAE"/>
    <w:rsid w:val="002D3BBB"/>
    <w:rsid w:val="002F5077"/>
    <w:rsid w:val="00301B5B"/>
    <w:rsid w:val="003448BA"/>
    <w:rsid w:val="00373C37"/>
    <w:rsid w:val="003745D5"/>
    <w:rsid w:val="00377DCF"/>
    <w:rsid w:val="00382426"/>
    <w:rsid w:val="00385A11"/>
    <w:rsid w:val="0039748B"/>
    <w:rsid w:val="003A2D18"/>
    <w:rsid w:val="003D5C1C"/>
    <w:rsid w:val="003F0E47"/>
    <w:rsid w:val="003F0F31"/>
    <w:rsid w:val="0040721C"/>
    <w:rsid w:val="00435B61"/>
    <w:rsid w:val="0044098C"/>
    <w:rsid w:val="0044236C"/>
    <w:rsid w:val="00444B1D"/>
    <w:rsid w:val="004515F4"/>
    <w:rsid w:val="00454473"/>
    <w:rsid w:val="004819D2"/>
    <w:rsid w:val="004827EE"/>
    <w:rsid w:val="004A0354"/>
    <w:rsid w:val="004A7DF6"/>
    <w:rsid w:val="004B197B"/>
    <w:rsid w:val="004C5682"/>
    <w:rsid w:val="004E4D91"/>
    <w:rsid w:val="004F2ED4"/>
    <w:rsid w:val="005259BB"/>
    <w:rsid w:val="00527E1C"/>
    <w:rsid w:val="005319F9"/>
    <w:rsid w:val="00556A3B"/>
    <w:rsid w:val="005A7EBE"/>
    <w:rsid w:val="005C24D0"/>
    <w:rsid w:val="005C56B9"/>
    <w:rsid w:val="005C7B2F"/>
    <w:rsid w:val="005D558B"/>
    <w:rsid w:val="005E5C1A"/>
    <w:rsid w:val="005F58FF"/>
    <w:rsid w:val="00636062"/>
    <w:rsid w:val="00645CBE"/>
    <w:rsid w:val="0064738E"/>
    <w:rsid w:val="00660653"/>
    <w:rsid w:val="006653FA"/>
    <w:rsid w:val="00670343"/>
    <w:rsid w:val="0067253E"/>
    <w:rsid w:val="006D0548"/>
    <w:rsid w:val="006E5C1B"/>
    <w:rsid w:val="006E71BC"/>
    <w:rsid w:val="006F102E"/>
    <w:rsid w:val="006F7F14"/>
    <w:rsid w:val="00714A81"/>
    <w:rsid w:val="007212FD"/>
    <w:rsid w:val="00731F1A"/>
    <w:rsid w:val="00740E7B"/>
    <w:rsid w:val="00763E3E"/>
    <w:rsid w:val="007879A6"/>
    <w:rsid w:val="007912C7"/>
    <w:rsid w:val="007A2A96"/>
    <w:rsid w:val="007B3825"/>
    <w:rsid w:val="007B3FB9"/>
    <w:rsid w:val="007D381A"/>
    <w:rsid w:val="007E2FF8"/>
    <w:rsid w:val="007E5BF9"/>
    <w:rsid w:val="008044A5"/>
    <w:rsid w:val="0082092A"/>
    <w:rsid w:val="00821B7B"/>
    <w:rsid w:val="008362D5"/>
    <w:rsid w:val="0085650D"/>
    <w:rsid w:val="008608D9"/>
    <w:rsid w:val="008623AA"/>
    <w:rsid w:val="008635EF"/>
    <w:rsid w:val="00875D37"/>
    <w:rsid w:val="008954A3"/>
    <w:rsid w:val="008A7F08"/>
    <w:rsid w:val="008C7B6B"/>
    <w:rsid w:val="008E4DF6"/>
    <w:rsid w:val="008F189A"/>
    <w:rsid w:val="008F7543"/>
    <w:rsid w:val="00904E16"/>
    <w:rsid w:val="00960DC0"/>
    <w:rsid w:val="0096391F"/>
    <w:rsid w:val="0097141B"/>
    <w:rsid w:val="0098074B"/>
    <w:rsid w:val="00984F30"/>
    <w:rsid w:val="00994C77"/>
    <w:rsid w:val="0099739A"/>
    <w:rsid w:val="009B5A38"/>
    <w:rsid w:val="009C7FB4"/>
    <w:rsid w:val="009E14B5"/>
    <w:rsid w:val="00A04A9E"/>
    <w:rsid w:val="00A233FC"/>
    <w:rsid w:val="00A325F9"/>
    <w:rsid w:val="00A751B5"/>
    <w:rsid w:val="00A81BAA"/>
    <w:rsid w:val="00AB203C"/>
    <w:rsid w:val="00AB2122"/>
    <w:rsid w:val="00AB3001"/>
    <w:rsid w:val="00AC6C4D"/>
    <w:rsid w:val="00AD1BFD"/>
    <w:rsid w:val="00AF1F42"/>
    <w:rsid w:val="00B032E8"/>
    <w:rsid w:val="00B13C2D"/>
    <w:rsid w:val="00B148CE"/>
    <w:rsid w:val="00B25585"/>
    <w:rsid w:val="00B43314"/>
    <w:rsid w:val="00B45C81"/>
    <w:rsid w:val="00B4616A"/>
    <w:rsid w:val="00B530D9"/>
    <w:rsid w:val="00B53695"/>
    <w:rsid w:val="00B5762F"/>
    <w:rsid w:val="00B61166"/>
    <w:rsid w:val="00B65D36"/>
    <w:rsid w:val="00B70067"/>
    <w:rsid w:val="00B836F2"/>
    <w:rsid w:val="00BA3499"/>
    <w:rsid w:val="00BD1842"/>
    <w:rsid w:val="00BE2457"/>
    <w:rsid w:val="00BF78EE"/>
    <w:rsid w:val="00C50E88"/>
    <w:rsid w:val="00C53078"/>
    <w:rsid w:val="00C6030D"/>
    <w:rsid w:val="00C64A0A"/>
    <w:rsid w:val="00C7344D"/>
    <w:rsid w:val="00C75E4D"/>
    <w:rsid w:val="00CA7074"/>
    <w:rsid w:val="00CA710F"/>
    <w:rsid w:val="00CB72AF"/>
    <w:rsid w:val="00CC31BA"/>
    <w:rsid w:val="00CF19F0"/>
    <w:rsid w:val="00D02FF4"/>
    <w:rsid w:val="00D1170E"/>
    <w:rsid w:val="00D153A1"/>
    <w:rsid w:val="00D57D32"/>
    <w:rsid w:val="00D66D10"/>
    <w:rsid w:val="00D67BAC"/>
    <w:rsid w:val="00D901B5"/>
    <w:rsid w:val="00D9490B"/>
    <w:rsid w:val="00E136AD"/>
    <w:rsid w:val="00E252CE"/>
    <w:rsid w:val="00E27F6D"/>
    <w:rsid w:val="00E31DE6"/>
    <w:rsid w:val="00E37C86"/>
    <w:rsid w:val="00E50EB5"/>
    <w:rsid w:val="00E66CED"/>
    <w:rsid w:val="00E74250"/>
    <w:rsid w:val="00E8083F"/>
    <w:rsid w:val="00E87BD1"/>
    <w:rsid w:val="00EB63A3"/>
    <w:rsid w:val="00EB6C12"/>
    <w:rsid w:val="00EC0A3E"/>
    <w:rsid w:val="00EC260E"/>
    <w:rsid w:val="00ED2342"/>
    <w:rsid w:val="00ED4483"/>
    <w:rsid w:val="00F00B2A"/>
    <w:rsid w:val="00F12AD2"/>
    <w:rsid w:val="00F13EC1"/>
    <w:rsid w:val="00F33221"/>
    <w:rsid w:val="00F442A1"/>
    <w:rsid w:val="00F803A0"/>
    <w:rsid w:val="00F8057B"/>
    <w:rsid w:val="00F928FF"/>
    <w:rsid w:val="00FA5367"/>
    <w:rsid w:val="00FC5992"/>
    <w:rsid w:val="00FC6217"/>
    <w:rsid w:val="00FD3851"/>
    <w:rsid w:val="00FE25C8"/>
    <w:rsid w:val="00FF4217"/>
    <w:rsid w:val="00FF5A18"/>
    <w:rsid w:val="00FF79F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465D"/>
  <w15:docId w15:val="{68742EE4-C2F2-47AC-B942-20D110FC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DF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DF6"/>
    <w:rPr>
      <w:rFonts w:ascii="Segoe UI" w:hAnsi="Segoe UI" w:cs="Segoe UI"/>
      <w:sz w:val="18"/>
      <w:szCs w:val="18"/>
      <w:lang w:val="en-IN"/>
    </w:rPr>
  </w:style>
  <w:style w:type="paragraph" w:styleId="ListParagraph">
    <w:name w:val="List Paragraph"/>
    <w:basedOn w:val="Normal"/>
    <w:uiPriority w:val="34"/>
    <w:qFormat/>
    <w:rsid w:val="00F442A1"/>
    <w:pPr>
      <w:ind w:left="720"/>
      <w:contextualSpacing/>
    </w:pPr>
  </w:style>
  <w:style w:type="paragraph" w:styleId="Header">
    <w:name w:val="header"/>
    <w:basedOn w:val="Normal"/>
    <w:link w:val="HeaderChar"/>
    <w:uiPriority w:val="99"/>
    <w:unhideWhenUsed/>
    <w:rsid w:val="00F442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42A1"/>
    <w:rPr>
      <w:lang w:val="en-IN"/>
    </w:rPr>
  </w:style>
  <w:style w:type="paragraph" w:styleId="Footer">
    <w:name w:val="footer"/>
    <w:basedOn w:val="Normal"/>
    <w:link w:val="FooterChar"/>
    <w:uiPriority w:val="99"/>
    <w:unhideWhenUsed/>
    <w:rsid w:val="00F442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42A1"/>
    <w:rPr>
      <w:lang w:val="en-IN"/>
    </w:rPr>
  </w:style>
  <w:style w:type="character" w:customStyle="1" w:styleId="normaltextrun">
    <w:name w:val="normaltextrun"/>
    <w:basedOn w:val="DefaultParagraphFont"/>
    <w:rsid w:val="003745D5"/>
  </w:style>
  <w:style w:type="character" w:styleId="Hyperlink">
    <w:name w:val="Hyperlink"/>
    <w:basedOn w:val="DefaultParagraphFont"/>
    <w:uiPriority w:val="99"/>
    <w:unhideWhenUsed/>
    <w:rsid w:val="00B13C2D"/>
    <w:rPr>
      <w:color w:val="0563C1" w:themeColor="hyperlink"/>
      <w:u w:val="single"/>
    </w:rPr>
  </w:style>
  <w:style w:type="character" w:styleId="UnresolvedMention">
    <w:name w:val="Unresolved Mention"/>
    <w:basedOn w:val="DefaultParagraphFont"/>
    <w:uiPriority w:val="99"/>
    <w:semiHidden/>
    <w:unhideWhenUsed/>
    <w:rsid w:val="00B13C2D"/>
    <w:rPr>
      <w:color w:val="605E5C"/>
      <w:shd w:val="clear" w:color="auto" w:fill="E1DFDD"/>
    </w:rPr>
  </w:style>
  <w:style w:type="paragraph" w:styleId="Revision">
    <w:name w:val="Revision"/>
    <w:hidden/>
    <w:uiPriority w:val="99"/>
    <w:semiHidden/>
    <w:rsid w:val="00181C6C"/>
    <w:pPr>
      <w:spacing w:after="0" w:line="240" w:lineRule="auto"/>
    </w:pPr>
    <w:rPr>
      <w:lang w:val="en-IN"/>
    </w:rPr>
  </w:style>
  <w:style w:type="character" w:styleId="CommentReference">
    <w:name w:val="annotation reference"/>
    <w:basedOn w:val="DefaultParagraphFont"/>
    <w:uiPriority w:val="99"/>
    <w:semiHidden/>
    <w:unhideWhenUsed/>
    <w:rsid w:val="001E4234"/>
    <w:rPr>
      <w:sz w:val="16"/>
      <w:szCs w:val="16"/>
    </w:rPr>
  </w:style>
  <w:style w:type="paragraph" w:styleId="CommentText">
    <w:name w:val="annotation text"/>
    <w:basedOn w:val="Normal"/>
    <w:link w:val="CommentTextChar"/>
    <w:uiPriority w:val="99"/>
    <w:unhideWhenUsed/>
    <w:rsid w:val="001E4234"/>
    <w:pPr>
      <w:spacing w:line="240" w:lineRule="auto"/>
    </w:pPr>
    <w:rPr>
      <w:sz w:val="20"/>
      <w:szCs w:val="20"/>
    </w:rPr>
  </w:style>
  <w:style w:type="character" w:customStyle="1" w:styleId="CommentTextChar">
    <w:name w:val="Comment Text Char"/>
    <w:basedOn w:val="DefaultParagraphFont"/>
    <w:link w:val="CommentText"/>
    <w:uiPriority w:val="99"/>
    <w:rsid w:val="001E4234"/>
    <w:rPr>
      <w:sz w:val="20"/>
      <w:szCs w:val="20"/>
      <w:lang w:val="en-IN"/>
    </w:rPr>
  </w:style>
  <w:style w:type="paragraph" w:styleId="CommentSubject">
    <w:name w:val="annotation subject"/>
    <w:basedOn w:val="CommentText"/>
    <w:next w:val="CommentText"/>
    <w:link w:val="CommentSubjectChar"/>
    <w:uiPriority w:val="99"/>
    <w:semiHidden/>
    <w:unhideWhenUsed/>
    <w:rsid w:val="001E4234"/>
    <w:rPr>
      <w:b/>
      <w:bCs/>
    </w:rPr>
  </w:style>
  <w:style w:type="character" w:customStyle="1" w:styleId="CommentSubjectChar">
    <w:name w:val="Comment Subject Char"/>
    <w:basedOn w:val="CommentTextChar"/>
    <w:link w:val="CommentSubject"/>
    <w:uiPriority w:val="99"/>
    <w:semiHidden/>
    <w:rsid w:val="001E4234"/>
    <w:rPr>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24548">
      <w:bodyDiv w:val="1"/>
      <w:marLeft w:val="0"/>
      <w:marRight w:val="0"/>
      <w:marTop w:val="0"/>
      <w:marBottom w:val="0"/>
      <w:divBdr>
        <w:top w:val="none" w:sz="0" w:space="0" w:color="auto"/>
        <w:left w:val="none" w:sz="0" w:space="0" w:color="auto"/>
        <w:bottom w:val="none" w:sz="0" w:space="0" w:color="auto"/>
        <w:right w:val="none" w:sz="0" w:space="0" w:color="auto"/>
      </w:divBdr>
    </w:div>
    <w:div w:id="247152691">
      <w:bodyDiv w:val="1"/>
      <w:marLeft w:val="0"/>
      <w:marRight w:val="0"/>
      <w:marTop w:val="0"/>
      <w:marBottom w:val="0"/>
      <w:divBdr>
        <w:top w:val="none" w:sz="0" w:space="0" w:color="auto"/>
        <w:left w:val="none" w:sz="0" w:space="0" w:color="auto"/>
        <w:bottom w:val="none" w:sz="0" w:space="0" w:color="auto"/>
        <w:right w:val="none" w:sz="0" w:space="0" w:color="auto"/>
      </w:divBdr>
    </w:div>
    <w:div w:id="353465390">
      <w:bodyDiv w:val="1"/>
      <w:marLeft w:val="0"/>
      <w:marRight w:val="0"/>
      <w:marTop w:val="0"/>
      <w:marBottom w:val="0"/>
      <w:divBdr>
        <w:top w:val="none" w:sz="0" w:space="0" w:color="auto"/>
        <w:left w:val="none" w:sz="0" w:space="0" w:color="auto"/>
        <w:bottom w:val="none" w:sz="0" w:space="0" w:color="auto"/>
        <w:right w:val="none" w:sz="0" w:space="0" w:color="auto"/>
      </w:divBdr>
    </w:div>
    <w:div w:id="406804544">
      <w:bodyDiv w:val="1"/>
      <w:marLeft w:val="0"/>
      <w:marRight w:val="0"/>
      <w:marTop w:val="0"/>
      <w:marBottom w:val="0"/>
      <w:divBdr>
        <w:top w:val="none" w:sz="0" w:space="0" w:color="auto"/>
        <w:left w:val="none" w:sz="0" w:space="0" w:color="auto"/>
        <w:bottom w:val="none" w:sz="0" w:space="0" w:color="auto"/>
        <w:right w:val="none" w:sz="0" w:space="0" w:color="auto"/>
      </w:divBdr>
    </w:div>
    <w:div w:id="609775439">
      <w:bodyDiv w:val="1"/>
      <w:marLeft w:val="0"/>
      <w:marRight w:val="0"/>
      <w:marTop w:val="0"/>
      <w:marBottom w:val="0"/>
      <w:divBdr>
        <w:top w:val="none" w:sz="0" w:space="0" w:color="auto"/>
        <w:left w:val="none" w:sz="0" w:space="0" w:color="auto"/>
        <w:bottom w:val="none" w:sz="0" w:space="0" w:color="auto"/>
        <w:right w:val="none" w:sz="0" w:space="0" w:color="auto"/>
      </w:divBdr>
    </w:div>
    <w:div w:id="661356243">
      <w:bodyDiv w:val="1"/>
      <w:marLeft w:val="0"/>
      <w:marRight w:val="0"/>
      <w:marTop w:val="0"/>
      <w:marBottom w:val="0"/>
      <w:divBdr>
        <w:top w:val="none" w:sz="0" w:space="0" w:color="auto"/>
        <w:left w:val="none" w:sz="0" w:space="0" w:color="auto"/>
        <w:bottom w:val="none" w:sz="0" w:space="0" w:color="auto"/>
        <w:right w:val="none" w:sz="0" w:space="0" w:color="auto"/>
      </w:divBdr>
    </w:div>
    <w:div w:id="132759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ibx.co.i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ibx.co.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 M U M B A I ! 2 2 9 8 1 9 8 6 . 1 < / d o c u m e n t i d >  
     < s e n d e r i d > 1 2 8 2 4 < / s e n d e r i d >  
     < s e n d e r e m a i l > J I N I S H A . M O T W A N I @ C Y R I L S H R O F F . C O M < / s e n d e r e m a i l >  
     < l a s t m o d i f i e d > 2 0 2 4 - 0 7 - 3 0 T 2 3 : 5 2 : 0 0 . 0 0 0 0 0 0 0 + 0 5 : 3 0 < / l a s t m o d i f i e d >  
     < d a t a b a s e > M U M B A I < / 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7BBCBFEE5F2A42AD9656DED8537F04" ma:contentTypeVersion="9" ma:contentTypeDescription="Create a new document." ma:contentTypeScope="" ma:versionID="496f0fef4954c7db49f31eb91c0300b6">
  <xsd:schema xmlns:xsd="http://www.w3.org/2001/XMLSchema" xmlns:xs="http://www.w3.org/2001/XMLSchema" xmlns:p="http://schemas.microsoft.com/office/2006/metadata/properties" xmlns:ns2="ae9c7999-b7d9-47c0-82f2-e62fbeb2705a" xmlns:ns3="32536655-278d-4fd6-ad2b-54a9f771de93" targetNamespace="http://schemas.microsoft.com/office/2006/metadata/properties" ma:root="true" ma:fieldsID="066778799b82f335b483afeed483c8f0" ns2:_="" ns3:_="">
    <xsd:import namespace="ae9c7999-b7d9-47c0-82f2-e62fbeb2705a"/>
    <xsd:import namespace="32536655-278d-4fd6-ad2b-54a9f771de9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9c7999-b7d9-47c0-82f2-e62fbeb27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536655-278d-4fd6-ad2b-54a9f771de9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4595B-4471-493A-80E7-58AAEC55BFAF}">
  <ds:schemaRefs>
    <ds:schemaRef ds:uri="http://www.imanage.com/work/xmlschema"/>
  </ds:schemaRefs>
</ds:datastoreItem>
</file>

<file path=customXml/itemProps2.xml><?xml version="1.0" encoding="utf-8"?>
<ds:datastoreItem xmlns:ds="http://schemas.openxmlformats.org/officeDocument/2006/customXml" ds:itemID="{BE5C72BB-71D7-4EB0-9BE7-6EC8A649CF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A39E97-BA01-42FF-B30D-6537E3FCF1B7}">
  <ds:schemaRefs>
    <ds:schemaRef ds:uri="http://schemas.microsoft.com/sharepoint/v3/contenttype/forms"/>
  </ds:schemaRefs>
</ds:datastoreItem>
</file>

<file path=customXml/itemProps4.xml><?xml version="1.0" encoding="utf-8"?>
<ds:datastoreItem xmlns:ds="http://schemas.openxmlformats.org/officeDocument/2006/customXml" ds:itemID="{AFDBFC4E-03A5-4267-A001-2DD3D1B6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9c7999-b7d9-47c0-82f2-e62fbeb2705a"/>
    <ds:schemaRef ds:uri="32536655-278d-4fd6-ad2b-54a9f771de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3034</Words>
  <Characters>15538</Characters>
  <Application>Microsoft Office Word</Application>
  <DocSecurity>0</DocSecurity>
  <Lines>317</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Neeraj Gupta</cp:lastModifiedBy>
  <cp:revision>4</cp:revision>
  <cp:lastPrinted>2025-05-13T10:01:00Z</cp:lastPrinted>
  <dcterms:created xsi:type="dcterms:W3CDTF">2025-05-21T14:04:00Z</dcterms:created>
  <dcterms:modified xsi:type="dcterms:W3CDTF">2025-10-07T12:46:00Z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0x010100D97BBCBFEE5F2A42AD9656DED8537F04</vt:lpwstr>
  </property>
  <property fmtid="{D5CDD505-2E9C-101B-9397-08002B2CF9AE}" pid="3" name="MSIP_Label_305f50f5-e953-4c63-867b-388561f41989_Enabled">
    <vt:lpwstr>true</vt:lpwstr>
  </property>
  <property fmtid="{D5CDD505-2E9C-101B-9397-08002B2CF9AE}" pid="4" name="MSIP_Label_305f50f5-e953-4c63-867b-388561f41989_SetDate">
    <vt:lpwstr>2022-10-20T11:39:28Z</vt:lpwstr>
  </property>
  <property fmtid="{D5CDD505-2E9C-101B-9397-08002B2CF9AE}" pid="5" name="MSIP_Label_305f50f5-e953-4c63-867b-388561f41989_Method">
    <vt:lpwstr>Privileged</vt:lpwstr>
  </property>
  <property fmtid="{D5CDD505-2E9C-101B-9397-08002B2CF9AE}" pid="6" name="MSIP_Label_305f50f5-e953-4c63-867b-388561f41989_Name">
    <vt:lpwstr>305f50f5-e953-4c63-867b-388561f41989</vt:lpwstr>
  </property>
  <property fmtid="{D5CDD505-2E9C-101B-9397-08002B2CF9AE}" pid="7" name="MSIP_Label_305f50f5-e953-4c63-867b-388561f41989_SiteId">
    <vt:lpwstr>fb8ed654-3195-4846-ac37-491dc8a2349e</vt:lpwstr>
  </property>
  <property fmtid="{D5CDD505-2E9C-101B-9397-08002B2CF9AE}" pid="8" name="MSIP_Label_305f50f5-e953-4c63-867b-388561f41989_ActionId">
    <vt:lpwstr>900e892c-1794-455c-87d7-6ffc657062ff</vt:lpwstr>
  </property>
  <property fmtid="{D5CDD505-2E9C-101B-9397-08002B2CF9AE}" pid="9" name="MSIP_Label_305f50f5-e953-4c63-867b-388561f41989_ContentBits">
    <vt:lpwstr>0</vt:lpwstr>
  </property>
</Properties>
</file>